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1CD33AE5"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601CBC">
        <w:rPr>
          <w:rFonts w:cs="Times New Roman"/>
          <w:b/>
          <w:bCs/>
        </w:rPr>
        <w:t>Febr</w:t>
      </w:r>
      <w:r w:rsidR="0033318D">
        <w:rPr>
          <w:rFonts w:cs="Times New Roman"/>
          <w:b/>
          <w:bCs/>
        </w:rPr>
        <w:t>uary</w:t>
      </w:r>
      <w:r w:rsidR="00DB1540" w:rsidRPr="001759B6">
        <w:rPr>
          <w:rFonts w:cs="Times New Roman"/>
          <w:b/>
          <w:bCs/>
        </w:rPr>
        <w:t xml:space="preserve"> </w:t>
      </w:r>
      <w:r w:rsidR="00601CBC">
        <w:rPr>
          <w:rFonts w:cs="Times New Roman"/>
          <w:b/>
          <w:bCs/>
        </w:rPr>
        <w:t>12</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3B25A0F1"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75076">
        <w:rPr>
          <w:rFonts w:cs="Times New Roman"/>
        </w:rPr>
        <w:t>Stacy Atkins-Salazar</w:t>
      </w:r>
      <w:r w:rsidR="00912DB8">
        <w:rPr>
          <w:rFonts w:cs="Times New Roman"/>
        </w:rPr>
        <w:t xml:space="preserve">, </w:t>
      </w:r>
      <w:r w:rsidR="00601CBC">
        <w:rPr>
          <w:rFonts w:cs="Times New Roman"/>
        </w:rPr>
        <w:t>Elise Scafani</w:t>
      </w:r>
      <w:r w:rsidR="0052763D">
        <w:rPr>
          <w:rFonts w:cs="Times New Roman"/>
        </w:rPr>
        <w:t xml:space="preserve"> (alternate for Michelle Lewis-Lusso</w:t>
      </w:r>
      <w:r w:rsidR="000C0789">
        <w:rPr>
          <w:rFonts w:cs="Times New Roman"/>
        </w:rPr>
        <w:t>)</w:t>
      </w:r>
      <w:r w:rsidR="007F4029">
        <w:rPr>
          <w:rFonts w:cs="Times New Roman"/>
        </w:rPr>
        <w:t>, Leslie Castellano</w:t>
      </w:r>
      <w:r w:rsidR="00FE659F">
        <w:rPr>
          <w:rFonts w:cs="Times New Roman"/>
        </w:rPr>
        <w:t>, Randall Cady</w:t>
      </w:r>
      <w:r w:rsidR="00F40792" w:rsidRPr="001759B6">
        <w:rPr>
          <w:rFonts w:cs="Times New Roman"/>
        </w:rPr>
        <w:t>.</w:t>
      </w:r>
    </w:p>
    <w:p w14:paraId="0A639911" w14:textId="1B893C79"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2D4C4C">
        <w:rPr>
          <w:rFonts w:cs="Times New Roman"/>
        </w:rPr>
        <w:t>Michelle Lewis-Lusso</w:t>
      </w:r>
      <w:r w:rsidR="006F3166">
        <w:rPr>
          <w:rFonts w:cs="Times New Roman"/>
        </w:rPr>
        <w:t xml:space="preserve">, </w:t>
      </w:r>
      <w:r w:rsidR="00FE659F">
        <w:rPr>
          <w:rFonts w:cs="Times New Roman"/>
        </w:rPr>
        <w:t xml:space="preserve">Steve </w:t>
      </w:r>
      <w:r w:rsidR="00601CBC">
        <w:rPr>
          <w:rFonts w:cs="Times New Roman"/>
        </w:rPr>
        <w:t>Madrone</w:t>
      </w:r>
      <w:r w:rsidR="00FE659F">
        <w:rPr>
          <w:rFonts w:cs="Times New Roman"/>
        </w:rPr>
        <w:t xml:space="preserve">, Frank </w:t>
      </w:r>
      <w:r w:rsidR="00601CBC">
        <w:rPr>
          <w:rFonts w:cs="Times New Roman"/>
        </w:rPr>
        <w:t>Wilson</w:t>
      </w:r>
    </w:p>
    <w:p w14:paraId="7C7C8DF4" w14:textId="7099E282"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33318D">
        <w:rPr>
          <w:rFonts w:cs="Times New Roman"/>
        </w:rPr>
        <w:t>Tony Heacock</w:t>
      </w:r>
      <w:r w:rsidR="00775076">
        <w:rPr>
          <w:rFonts w:cs="Times New Roman"/>
        </w:rPr>
        <w:t>,</w:t>
      </w:r>
      <w:r w:rsidR="0033318D">
        <w:rPr>
          <w:rFonts w:cs="Times New Roman"/>
        </w:rPr>
        <w:t xml:space="preserve"> </w:t>
      </w:r>
      <w:r w:rsidR="002426E5">
        <w:rPr>
          <w:rFonts w:cs="Times New Roman"/>
        </w:rPr>
        <w:t>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7CCDF7AE" w:rsidR="006E56C6" w:rsidRPr="001759B6"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75076">
        <w:rPr>
          <w:rFonts w:cs="Times New Roman"/>
          <w:b/>
          <w:bCs/>
        </w:rPr>
        <w:t>Atkin</w:t>
      </w:r>
      <w:r w:rsidRPr="00CB4C4B">
        <w:rPr>
          <w:rFonts w:cs="Times New Roman"/>
          <w:b/>
          <w:bCs/>
        </w:rPr>
        <w:t>s</w:t>
      </w:r>
      <w:r w:rsidR="00775076">
        <w:rPr>
          <w:rFonts w:cs="Times New Roman"/>
          <w:b/>
          <w:bCs/>
        </w:rPr>
        <w:t>-Salazar</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3456A1EB"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FE659F">
        <w:rPr>
          <w:rFonts w:cs="Times New Roman"/>
        </w:rPr>
        <w:t>January</w:t>
      </w:r>
      <w:r w:rsidR="00B40AF0">
        <w:rPr>
          <w:rFonts w:cs="Times New Roman"/>
        </w:rPr>
        <w:t xml:space="preserve"> </w:t>
      </w:r>
      <w:r w:rsidR="00FE659F">
        <w:rPr>
          <w:rFonts w:cs="Times New Roman"/>
        </w:rPr>
        <w:t>8</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0502DD5" w14:textId="5FAE5909" w:rsidR="00B40AF0"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FE659F">
        <w:rPr>
          <w:rFonts w:cs="Times New Roman"/>
        </w:rPr>
        <w:t>Novem</w:t>
      </w:r>
      <w:r w:rsidR="00775076">
        <w:rPr>
          <w:rFonts w:cs="Times New Roman"/>
        </w:rPr>
        <w:t>ber</w:t>
      </w:r>
      <w:r w:rsidR="005A13AB">
        <w:rPr>
          <w:rFonts w:cs="Times New Roman"/>
        </w:rPr>
        <w:t xml:space="preserve"> 2025 Financial Reports</w:t>
      </w:r>
    </w:p>
    <w:p w14:paraId="620ECA89" w14:textId="5DBFD75D" w:rsidR="005A13AB"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003947">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648176B0"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737A9" w:rsidRPr="007028C9">
        <w:rPr>
          <w:rFonts w:cs="Times New Roman"/>
        </w:rPr>
        <w:t xml:space="preserve">opened the floor to public comment,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5DB9F44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6042F750"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601CBC">
        <w:rPr>
          <w:rFonts w:cs="Times New Roman"/>
          <w:b/>
          <w:bCs/>
        </w:rPr>
        <w:t>Cady</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601CBC">
        <w:rPr>
          <w:rFonts w:cs="Times New Roman"/>
          <w:b/>
          <w:bCs/>
        </w:rPr>
        <w:t>Castellano</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601CBC">
        <w:rPr>
          <w:rFonts w:cs="Times New Roman"/>
        </w:rPr>
        <w:t>b</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7B25639F"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601CBC">
        <w:rPr>
          <w:rFonts w:cs="Times New Roman"/>
          <w:b/>
          <w:bCs/>
        </w:rPr>
        <w:t>Cady</w:t>
      </w:r>
      <w:r w:rsidRPr="001759B6">
        <w:rPr>
          <w:rFonts w:cs="Times New Roman"/>
        </w:rPr>
        <w:t xml:space="preserve"> and seconded by </w:t>
      </w:r>
      <w:r w:rsidR="00E23805" w:rsidRPr="001759B6">
        <w:rPr>
          <w:rFonts w:cs="Times New Roman"/>
          <w:b/>
          <w:bCs/>
        </w:rPr>
        <w:t xml:space="preserve">Director </w:t>
      </w:r>
      <w:r w:rsidR="00601CBC">
        <w:rPr>
          <w:rFonts w:cs="Times New Roman"/>
          <w:b/>
          <w:bCs/>
        </w:rPr>
        <w:t>Castellano</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03D133AC" w:rsidR="007028C9" w:rsidRPr="00B40AF0"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B40AF0">
        <w:rPr>
          <w:rFonts w:cs="Times New Roman"/>
          <w:b/>
          <w:bCs/>
        </w:rPr>
        <w:t>Director</w:t>
      </w:r>
      <w:r w:rsidR="00601CBC">
        <w:rPr>
          <w:rFonts w:cs="Times New Roman"/>
          <w:b/>
          <w:bCs/>
        </w:rPr>
        <w:t>s</w:t>
      </w:r>
      <w:r w:rsidR="002172A5">
        <w:rPr>
          <w:rFonts w:cs="Times New Roman"/>
          <w:b/>
          <w:bCs/>
        </w:rPr>
        <w:t xml:space="preserve"> Lewis-Lusso,</w:t>
      </w:r>
      <w:r w:rsidR="00B40AF0">
        <w:rPr>
          <w:rFonts w:cs="Times New Roman"/>
          <w:b/>
          <w:bCs/>
        </w:rPr>
        <w:t xml:space="preserve"> </w:t>
      </w:r>
      <w:r w:rsidR="00FE659F">
        <w:rPr>
          <w:rFonts w:cs="Times New Roman"/>
          <w:b/>
          <w:bCs/>
        </w:rPr>
        <w:t xml:space="preserve">Wilson </w:t>
      </w:r>
      <w:r w:rsidR="00FE659F" w:rsidRPr="00780F3A">
        <w:rPr>
          <w:rFonts w:cs="Times New Roman"/>
        </w:rPr>
        <w:t>and</w:t>
      </w:r>
      <w:r w:rsidR="00FE659F">
        <w:rPr>
          <w:rFonts w:cs="Times New Roman"/>
          <w:b/>
          <w:bCs/>
        </w:rPr>
        <w:t xml:space="preserve"> Madrone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08A52F3" w:rsidR="00216A4F" w:rsidRPr="001759B6" w:rsidRDefault="00616F14" w:rsidP="006B6274">
      <w:pPr>
        <w:pStyle w:val="ListParagraph"/>
        <w:rPr>
          <w:b/>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6FEA65A1"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003947">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41EF8715" w14:textId="21D80AE0" w:rsidR="00E82374" w:rsidRPr="004C4E61" w:rsidRDefault="00003947"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lastRenderedPageBreak/>
        <w:t xml:space="preserve">Receive </w:t>
      </w:r>
      <w:r w:rsidR="00FE659F">
        <w:rPr>
          <w:rFonts w:cs="Times New Roman"/>
          <w:b/>
          <w:bCs/>
        </w:rPr>
        <w:t>Auditor’s Report for Fiscal Year 2024-2025</w:t>
      </w:r>
    </w:p>
    <w:p w14:paraId="1AD30296" w14:textId="73BBF7ED" w:rsidR="004C4E61" w:rsidRPr="004C4E61" w:rsidRDefault="004C4E61" w:rsidP="004C4E61">
      <w:pPr>
        <w:suppressAutoHyphens w:val="0"/>
        <w:autoSpaceDE w:val="0"/>
        <w:autoSpaceDN w:val="0"/>
        <w:adjustRightInd w:val="0"/>
        <w:spacing w:before="100" w:beforeAutospacing="1" w:after="100" w:afterAutospacing="1"/>
        <w:ind w:left="720"/>
        <w:contextualSpacing/>
        <w:rPr>
          <w:rFonts w:cs="Times New Roman"/>
        </w:rPr>
      </w:pPr>
      <w:r w:rsidRPr="004C4E61">
        <w:rPr>
          <w:rFonts w:cs="Times New Roman"/>
          <w:b/>
          <w:bCs/>
        </w:rPr>
        <w:t>Director Schwartz</w:t>
      </w:r>
      <w:r>
        <w:rPr>
          <w:rFonts w:cs="Times New Roman"/>
          <w:b/>
          <w:bCs/>
        </w:rPr>
        <w:t xml:space="preserve"> </w:t>
      </w:r>
      <w:r w:rsidR="00B8586C">
        <w:rPr>
          <w:rFonts w:cs="Times New Roman"/>
        </w:rPr>
        <w:t>informed</w:t>
      </w:r>
      <w:r w:rsidR="00A80CEE">
        <w:rPr>
          <w:rFonts w:cs="Times New Roman"/>
        </w:rPr>
        <w:t xml:space="preserve"> the board that the annual financial audit is a tool by which the board and the general public may measure the fiscal health of the Authority. The HWMA Board approved a request for proposal</w:t>
      </w:r>
      <w:r w:rsidR="00B8586C">
        <w:rPr>
          <w:rFonts w:cs="Times New Roman"/>
        </w:rPr>
        <w:t>s (RFP)</w:t>
      </w:r>
      <w:r w:rsidR="00A80CEE">
        <w:rPr>
          <w:rFonts w:cs="Times New Roman"/>
        </w:rPr>
        <w:t xml:space="preserve"> for financial audit services in November 2024, and the contract was awarded to the successful proposer, Richardson &amp; Company, LL</w:t>
      </w:r>
      <w:r w:rsidR="00B8586C">
        <w:rPr>
          <w:rFonts w:cs="Times New Roman"/>
        </w:rPr>
        <w:t xml:space="preserve">P, </w:t>
      </w:r>
      <w:r w:rsidR="00A80CEE">
        <w:rPr>
          <w:rFonts w:cs="Times New Roman"/>
        </w:rPr>
        <w:t xml:space="preserve">in April 2025. Following the close of Fiscal Year 2024-2025, the auditors completed a thorough examination of all aspects of the Authority’s financial systems and provided recommendations in their independent </w:t>
      </w:r>
      <w:r w:rsidR="00B8586C">
        <w:rPr>
          <w:rFonts w:cs="Times New Roman"/>
        </w:rPr>
        <w:t xml:space="preserve">audit </w:t>
      </w:r>
      <w:r w:rsidR="00A80CEE">
        <w:rPr>
          <w:rFonts w:cs="Times New Roman"/>
        </w:rPr>
        <w:t xml:space="preserve">report. Staff has implemented or partially implemented many of the recommendations and will work closely with the auditors to ensure continuing compliance with Governmental Accounting Standards Board (GASB) </w:t>
      </w:r>
      <w:r w:rsidR="00B8586C">
        <w:rPr>
          <w:rFonts w:cs="Times New Roman"/>
        </w:rPr>
        <w:t>standards</w:t>
      </w:r>
      <w:r w:rsidR="00A80CEE">
        <w:rPr>
          <w:rFonts w:cs="Times New Roman"/>
        </w:rPr>
        <w:t xml:space="preserve"> in all financial reporting.</w:t>
      </w:r>
    </w:p>
    <w:p w14:paraId="097B412A" w14:textId="7CDCBCF9" w:rsidR="006D6C4D" w:rsidRDefault="00A80CEE" w:rsidP="00FE659F">
      <w:pPr>
        <w:pStyle w:val="ListParagraph"/>
        <w:suppressAutoHyphens w:val="0"/>
        <w:autoSpaceDE w:val="0"/>
        <w:autoSpaceDN w:val="0"/>
        <w:adjustRightInd w:val="0"/>
        <w:spacing w:before="100" w:beforeAutospacing="1" w:after="100" w:afterAutospacing="1"/>
        <w:contextualSpacing/>
        <w:rPr>
          <w:rFonts w:cs="Times New Roman"/>
        </w:rPr>
      </w:pPr>
      <w:r w:rsidRPr="006D6C4D">
        <w:rPr>
          <w:rFonts w:cs="Times New Roman"/>
          <w:b/>
          <w:bCs/>
        </w:rPr>
        <w:t>Ingrid Sheipline</w:t>
      </w:r>
      <w:r>
        <w:rPr>
          <w:rFonts w:cs="Times New Roman"/>
        </w:rPr>
        <w:t xml:space="preserve"> of Richardson &amp; Company, LLP</w:t>
      </w:r>
      <w:r w:rsidR="006D6C4D">
        <w:rPr>
          <w:rFonts w:cs="Times New Roman"/>
        </w:rPr>
        <w:t xml:space="preserve">, </w:t>
      </w:r>
      <w:r w:rsidR="00B8586C">
        <w:rPr>
          <w:rFonts w:cs="Times New Roman"/>
        </w:rPr>
        <w:t xml:space="preserve">presented </w:t>
      </w:r>
      <w:r w:rsidR="006D6C4D">
        <w:rPr>
          <w:rFonts w:cs="Times New Roman"/>
        </w:rPr>
        <w:t>a detailed overview of her firm’s report</w:t>
      </w:r>
      <w:r w:rsidR="00B8586C">
        <w:rPr>
          <w:rFonts w:cs="Times New Roman"/>
        </w:rPr>
        <w:t>ing</w:t>
      </w:r>
      <w:r w:rsidR="006D6C4D">
        <w:rPr>
          <w:rFonts w:cs="Times New Roman"/>
        </w:rPr>
        <w:t xml:space="preserve"> on the Authority’s financial statements. Miss Sheipline’s presentation covered the auditor’s opinion of the financial statements, the internal control and compliance report, the required governance letter, and a letter to management with recommendations for improvement. The auditors issued an unmodified or clean opinion, which means the</w:t>
      </w:r>
      <w:r w:rsidR="00B8586C">
        <w:rPr>
          <w:rFonts w:cs="Times New Roman"/>
        </w:rPr>
        <w:t>y</w:t>
      </w:r>
      <w:r w:rsidR="006D6C4D">
        <w:rPr>
          <w:rFonts w:cs="Times New Roman"/>
        </w:rPr>
        <w:t xml:space="preserve"> determined that the Authority’s financial statements were fairly presented in accordance with require</w:t>
      </w:r>
      <w:r w:rsidR="00B8586C">
        <w:rPr>
          <w:rFonts w:cs="Times New Roman"/>
        </w:rPr>
        <w:t>d</w:t>
      </w:r>
      <w:r w:rsidR="006D6C4D">
        <w:rPr>
          <w:rFonts w:cs="Times New Roman"/>
        </w:rPr>
        <w:t xml:space="preserve"> accounting principles. </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6DA6B21E" w14:textId="010BB797" w:rsidR="00272A8F" w:rsidRDefault="00D26D04"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Miss Sheipline provided some points of discussion regarding the Authority</w:t>
      </w:r>
      <w:r w:rsidR="00B8586C">
        <w:rPr>
          <w:rFonts w:cs="Times New Roman"/>
        </w:rPr>
        <w:t>’s</w:t>
      </w:r>
      <w:r>
        <w:rPr>
          <w:rFonts w:cs="Times New Roman"/>
        </w:rPr>
        <w:t xml:space="preserve"> financial statements. The first discussion </w:t>
      </w:r>
      <w:r w:rsidR="00B8586C">
        <w:rPr>
          <w:rFonts w:cs="Times New Roman"/>
        </w:rPr>
        <w:t xml:space="preserve">item </w:t>
      </w:r>
      <w:r>
        <w:rPr>
          <w:rFonts w:cs="Times New Roman"/>
        </w:rPr>
        <w:t xml:space="preserve">was the Authority’s negative unrestricted Net Position, which is related to two long-term liabilities: the Cummings Road Landfill estimated post-closure liability of approximately $10 million, described in Note D to the financial statements; and the Pension Plan liability of approximately $2 million, described in Note F. There were no significant changes in actuarial assumptions in Fiscal Year 2024-2025. With about $5 million in assets, the Authority’s financial position is </w:t>
      </w:r>
      <w:r w:rsidR="00272A8F">
        <w:rPr>
          <w:rFonts w:cs="Times New Roman"/>
        </w:rPr>
        <w:t>good,</w:t>
      </w:r>
      <w:r>
        <w:rPr>
          <w:rFonts w:cs="Times New Roman"/>
        </w:rPr>
        <w:t xml:space="preserve"> but accounting regulations require the Authority to accrue and disclose the long-term liabilities, which results in negative equity on the balance sheet.</w:t>
      </w:r>
    </w:p>
    <w:p w14:paraId="7D1C4405" w14:textId="77777777" w:rsidR="00272A8F" w:rsidRDefault="00272A8F"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569A098" w14:textId="474B71C2" w:rsidR="006D6C4D" w:rsidRDefault="00272A8F"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The Statement of Revenues and Expenses reflects net income of $881,000 added to reserves, which is comparable to </w:t>
      </w:r>
      <w:r w:rsidR="00B8586C">
        <w:rPr>
          <w:rFonts w:cs="Times New Roman"/>
        </w:rPr>
        <w:t xml:space="preserve">net income in </w:t>
      </w:r>
      <w:r>
        <w:rPr>
          <w:rFonts w:cs="Times New Roman"/>
        </w:rPr>
        <w:t xml:space="preserve">Fiscal Year 2023-2024. Note E to the financial statements describes the Authority’s reserves, which total approximately $3.2 million, including a pledge of revenue for landfill post-closure costs that has been designated as restricted. Note I to the financial statements details a restatement that reduced net position by $159,278 for sick leave accrual expected to be used, which is now required per GASB Statement 103. </w:t>
      </w:r>
      <w:r w:rsidR="005D5FE5">
        <w:rPr>
          <w:rFonts w:cs="Times New Roman"/>
        </w:rPr>
        <w:t>An additional restatement was made to correct an error in an asset disposal transaction.</w:t>
      </w:r>
    </w:p>
    <w:p w14:paraId="4E0535C2" w14:textId="77777777"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p>
    <w:p w14:paraId="5870A423" w14:textId="6174FD1F"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The Internal Control and Compliance Report noted no internal control weaknesses and reflects the auditor’s opinion that the Authority complied with applicable laws and regulations related to the financial statements. The Governance Letter focuses on information the auditors are legally required to disclose, such as areas where management judgement and/or estimates were relied upon in the financial statements. The auditors encountered no difficulties in performing the audit and no unusual accounting practices. A total of 3 adjustments were made by the auditors.</w:t>
      </w:r>
    </w:p>
    <w:p w14:paraId="3095F75C" w14:textId="016585E6"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43F3C25" w14:textId="2B5F8AFF"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lastRenderedPageBreak/>
        <w:t>The Management Letter outlines recommendations for improvement in financial accounting, but not material weakness. The auditors provided six recommen</w:t>
      </w:r>
      <w:r w:rsidR="00F255EA">
        <w:rPr>
          <w:rFonts w:cs="Times New Roman"/>
        </w:rPr>
        <w:t>d</w:t>
      </w:r>
      <w:r>
        <w:rPr>
          <w:rFonts w:cs="Times New Roman"/>
        </w:rPr>
        <w:t>ations:</w:t>
      </w:r>
    </w:p>
    <w:p w14:paraId="1956B905" w14:textId="77777777" w:rsidR="00F255EA" w:rsidRDefault="00F255EA" w:rsidP="00FE659F">
      <w:pPr>
        <w:pStyle w:val="ListParagraph"/>
        <w:suppressAutoHyphens w:val="0"/>
        <w:autoSpaceDE w:val="0"/>
        <w:autoSpaceDN w:val="0"/>
        <w:adjustRightInd w:val="0"/>
        <w:spacing w:before="100" w:beforeAutospacing="1" w:after="100" w:afterAutospacing="1"/>
        <w:contextualSpacing/>
        <w:rPr>
          <w:rFonts w:cs="Times New Roman"/>
        </w:rPr>
      </w:pPr>
    </w:p>
    <w:p w14:paraId="70DDACDF" w14:textId="072D33D2"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Changes to the capitalization policy</w:t>
      </w:r>
    </w:p>
    <w:p w14:paraId="1634C0F5" w14:textId="7435F9D9"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 xml:space="preserve">Develop </w:t>
      </w:r>
      <w:r w:rsidR="00B8586C">
        <w:rPr>
          <w:rFonts w:cs="Times New Roman"/>
        </w:rPr>
        <w:t xml:space="preserve">an </w:t>
      </w:r>
      <w:r>
        <w:rPr>
          <w:rFonts w:cs="Times New Roman"/>
        </w:rPr>
        <w:t>anti-fraud/whistleblower policy</w:t>
      </w:r>
    </w:p>
    <w:p w14:paraId="2CA3064F" w14:textId="1B9650EB"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 xml:space="preserve">Develop </w:t>
      </w:r>
      <w:r w:rsidR="00B8586C">
        <w:rPr>
          <w:rFonts w:cs="Times New Roman"/>
        </w:rPr>
        <w:t xml:space="preserve">a </w:t>
      </w:r>
      <w:r>
        <w:rPr>
          <w:rFonts w:cs="Times New Roman"/>
        </w:rPr>
        <w:t>risk assessment process</w:t>
      </w:r>
    </w:p>
    <w:p w14:paraId="7B4734B0" w14:textId="070F3983"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 xml:space="preserve">Revisions to </w:t>
      </w:r>
      <w:r w:rsidR="00B8586C">
        <w:rPr>
          <w:rFonts w:cs="Times New Roman"/>
        </w:rPr>
        <w:t xml:space="preserve">the </w:t>
      </w:r>
      <w:r>
        <w:rPr>
          <w:rFonts w:cs="Times New Roman"/>
        </w:rPr>
        <w:t>reserve policy</w:t>
      </w:r>
    </w:p>
    <w:p w14:paraId="31D0B0B1" w14:textId="70222E7C"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Date bank transfers as of transaction date</w:t>
      </w:r>
    </w:p>
    <w:p w14:paraId="3EFDE20C" w14:textId="1044FB23" w:rsidR="005D5FE5" w:rsidRDefault="005D5FE5" w:rsidP="005D5FE5">
      <w:pPr>
        <w:pStyle w:val="ListParagraph"/>
        <w:numPr>
          <w:ilvl w:val="0"/>
          <w:numId w:val="27"/>
        </w:numPr>
        <w:suppressAutoHyphens w:val="0"/>
        <w:autoSpaceDE w:val="0"/>
        <w:autoSpaceDN w:val="0"/>
        <w:adjustRightInd w:val="0"/>
        <w:spacing w:before="100" w:beforeAutospacing="1" w:after="100" w:afterAutospacing="1"/>
        <w:contextualSpacing/>
        <w:rPr>
          <w:rFonts w:cs="Times New Roman"/>
        </w:rPr>
      </w:pPr>
      <w:r>
        <w:rPr>
          <w:rFonts w:cs="Times New Roman"/>
        </w:rPr>
        <w:t>Payroll to be reviewed by Executive Director</w:t>
      </w:r>
    </w:p>
    <w:p w14:paraId="3D7E4597" w14:textId="629EEEA6" w:rsidR="00D26D04" w:rsidRPr="00BD7DFB" w:rsidRDefault="00F04C50" w:rsidP="00F04C50">
      <w:pPr>
        <w:suppressAutoHyphens w:val="0"/>
        <w:autoSpaceDE w:val="0"/>
        <w:autoSpaceDN w:val="0"/>
        <w:adjustRightInd w:val="0"/>
        <w:spacing w:before="100" w:beforeAutospacing="1" w:after="100" w:afterAutospacing="1"/>
        <w:ind w:left="720"/>
        <w:contextualSpacing/>
        <w:rPr>
          <w:rFonts w:cs="Times New Roman"/>
        </w:rPr>
      </w:pPr>
      <w:r w:rsidRPr="00F04C50">
        <w:rPr>
          <w:rFonts w:cs="Times New Roman"/>
          <w:b/>
          <w:bCs/>
        </w:rPr>
        <w:t>Director Castellano</w:t>
      </w:r>
      <w:r>
        <w:rPr>
          <w:rFonts w:cs="Times New Roman"/>
        </w:rPr>
        <w:t xml:space="preserve"> requested clarification </w:t>
      </w:r>
      <w:r w:rsidR="00B8586C">
        <w:rPr>
          <w:rFonts w:cs="Times New Roman"/>
        </w:rPr>
        <w:t xml:space="preserve">of </w:t>
      </w:r>
      <w:r>
        <w:rPr>
          <w:rFonts w:cs="Times New Roman"/>
        </w:rPr>
        <w:t xml:space="preserve">terminology related to the reserve policy. Miss Sheipline responded that the auditors recommended that the Authority better define the intent of each reserve fund, and if the reserve level is a function of operating revenue. </w:t>
      </w:r>
      <w:r w:rsidRPr="00F04C50">
        <w:rPr>
          <w:rFonts w:cs="Times New Roman"/>
          <w:b/>
          <w:bCs/>
        </w:rPr>
        <w:t>Chairperson Atkins-Salazar</w:t>
      </w:r>
      <w:r>
        <w:rPr>
          <w:rFonts w:cs="Times New Roman"/>
        </w:rPr>
        <w:t xml:space="preserve"> thanked staff for their contribution to the audit process. </w:t>
      </w:r>
    </w:p>
    <w:p w14:paraId="0099A575" w14:textId="6158D861" w:rsidR="00E46EAA" w:rsidRDefault="00E46EAA" w:rsidP="00E46EAA">
      <w:pPr>
        <w:pStyle w:val="ListParagraph"/>
        <w:rPr>
          <w:rFonts w:cs="Times New Roman"/>
          <w:b/>
          <w:bCs/>
        </w:rPr>
      </w:pPr>
      <w:r w:rsidRPr="001759B6">
        <w:rPr>
          <w:rFonts w:cs="Times New Roman"/>
          <w:b/>
          <w:bCs/>
        </w:rPr>
        <w:t xml:space="preserve">Chairperson </w:t>
      </w:r>
      <w:r w:rsidR="00003947">
        <w:rPr>
          <w:rFonts w:cs="Times New Roman"/>
          <w:b/>
          <w:bCs/>
        </w:rPr>
        <w:t>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392CBF73" w14:textId="77777777" w:rsidR="00572BB4" w:rsidRDefault="00572BB4" w:rsidP="00E46EAA">
      <w:pPr>
        <w:pStyle w:val="ListParagraph"/>
        <w:rPr>
          <w:rFonts w:cs="Times New Roman"/>
          <w:b/>
          <w:bCs/>
        </w:rPr>
      </w:pPr>
    </w:p>
    <w:p w14:paraId="0AFA322F" w14:textId="04B96896" w:rsidR="00572BB4" w:rsidRDefault="00572BB4" w:rsidP="00E46EAA">
      <w:pPr>
        <w:pStyle w:val="ListParagraph"/>
        <w:rPr>
          <w:rFonts w:cs="Times New Roman"/>
          <w:b/>
          <w:bCs/>
        </w:rPr>
      </w:pPr>
      <w:r w:rsidRPr="007028C9">
        <w:rPr>
          <w:rFonts w:cs="Times New Roman"/>
          <w:b/>
          <w:bCs/>
        </w:rPr>
        <w:t xml:space="preserve">Chairperson </w:t>
      </w:r>
      <w:r>
        <w:rPr>
          <w:rFonts w:cs="Times New Roman"/>
          <w:b/>
          <w:bCs/>
        </w:rPr>
        <w:t>Atkins-Salazar</w:t>
      </w:r>
      <w:r w:rsidRPr="00C61A99">
        <w:rPr>
          <w:rFonts w:cs="Times New Roman"/>
        </w:rPr>
        <w:t xml:space="preserve"> closed the floor to public comment</w:t>
      </w:r>
      <w:r w:rsidRPr="00572BB4">
        <w:rPr>
          <w:rFonts w:cs="Times New Roman"/>
          <w:b/>
          <w:bCs/>
        </w:rPr>
        <w:t>.</w:t>
      </w:r>
    </w:p>
    <w:p w14:paraId="582DF99B" w14:textId="77777777" w:rsidR="00E46EAA" w:rsidRDefault="00E46EAA" w:rsidP="00E46EAA">
      <w:pPr>
        <w:pStyle w:val="ListParagraph"/>
        <w:rPr>
          <w:rFonts w:cs="Times New Roman"/>
          <w:b/>
          <w:bCs/>
        </w:rPr>
      </w:pPr>
    </w:p>
    <w:p w14:paraId="7A34ECF0" w14:textId="0ACB0883" w:rsidR="00E46EAA" w:rsidRPr="009F787A" w:rsidRDefault="00F23372" w:rsidP="00B432A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w:t>
      </w:r>
      <w:r w:rsidR="00FE659F">
        <w:rPr>
          <w:rFonts w:cs="Times New Roman"/>
          <w:b/>
          <w:bCs/>
        </w:rPr>
        <w:t>Presentation on Carpet Recycling</w:t>
      </w:r>
    </w:p>
    <w:p w14:paraId="12D7A042" w14:textId="60B0E72E" w:rsidR="00003947" w:rsidRDefault="009F787A" w:rsidP="009F787A">
      <w:pPr>
        <w:suppressAutoHyphens w:val="0"/>
        <w:autoSpaceDE w:val="0"/>
        <w:autoSpaceDN w:val="0"/>
        <w:adjustRightInd w:val="0"/>
        <w:spacing w:before="100" w:beforeAutospacing="1" w:after="100" w:afterAutospacing="1"/>
        <w:ind w:left="720"/>
        <w:contextualSpacing/>
        <w:rPr>
          <w:rFonts w:cs="Times New Roman"/>
        </w:rPr>
      </w:pPr>
      <w:r w:rsidRPr="009F787A">
        <w:rPr>
          <w:rFonts w:cs="Times New Roman"/>
          <w:b/>
          <w:bCs/>
        </w:rPr>
        <w:t>Director Morais</w:t>
      </w:r>
      <w:r>
        <w:rPr>
          <w:rFonts w:cs="Times New Roman"/>
        </w:rPr>
        <w:t xml:space="preserve"> gave a presentation to the board on carpet recycling. Over 340 million pounds of carpet end up in California landfills each year that could be recycled into new products. Old carpet can be recycled into new carpet fiber, tiles, and underlayment, as well as a range of products used in industries including automotive, transportation, construction, and home and garden. </w:t>
      </w:r>
      <w:r w:rsidRPr="009F787A">
        <w:rPr>
          <w:rFonts w:cs="Times New Roman"/>
          <w:b/>
          <w:bCs/>
        </w:rPr>
        <w:t>Director Morais</w:t>
      </w:r>
      <w:r>
        <w:rPr>
          <w:rFonts w:cs="Times New Roman"/>
        </w:rPr>
        <w:t xml:space="preserve"> explained that the HWMA joined the Carpet America Recovery Effort (CARE) when the program first started in 2012. </w:t>
      </w:r>
      <w:r w:rsidR="00A02D60">
        <w:rPr>
          <w:rFonts w:cs="Times New Roman"/>
        </w:rPr>
        <w:t>W</w:t>
      </w:r>
      <w:r>
        <w:rPr>
          <w:rFonts w:cs="Times New Roman"/>
        </w:rPr>
        <w:t xml:space="preserve">hen customers </w:t>
      </w:r>
      <w:r w:rsidR="00A02D60">
        <w:rPr>
          <w:rFonts w:cs="Times New Roman"/>
        </w:rPr>
        <w:t>come over the HWMA’s inbound scale with carpet, they</w:t>
      </w:r>
      <w:r>
        <w:rPr>
          <w:rFonts w:cs="Times New Roman"/>
        </w:rPr>
        <w:t xml:space="preserve"> </w:t>
      </w:r>
      <w:r w:rsidR="00A02D60">
        <w:rPr>
          <w:rFonts w:cs="Times New Roman"/>
        </w:rPr>
        <w:t>are</w:t>
      </w:r>
      <w:r>
        <w:rPr>
          <w:rFonts w:cs="Times New Roman"/>
        </w:rPr>
        <w:t xml:space="preserve"> directed to a</w:t>
      </w:r>
      <w:r w:rsidR="00A02D60">
        <w:rPr>
          <w:rFonts w:cs="Times New Roman"/>
        </w:rPr>
        <w:t xml:space="preserve"> dedicated</w:t>
      </w:r>
      <w:r>
        <w:rPr>
          <w:rFonts w:cs="Times New Roman"/>
        </w:rPr>
        <w:t xml:space="preserve"> 28-foot box trailer</w:t>
      </w:r>
      <w:r w:rsidR="00A02D60">
        <w:rPr>
          <w:rFonts w:cs="Times New Roman"/>
        </w:rPr>
        <w:t xml:space="preserve"> </w:t>
      </w:r>
      <w:r w:rsidR="00B8586C">
        <w:rPr>
          <w:rFonts w:cs="Times New Roman"/>
        </w:rPr>
        <w:t xml:space="preserve">that is staged </w:t>
      </w:r>
      <w:r w:rsidR="00A02D60">
        <w:rPr>
          <w:rFonts w:cs="Times New Roman"/>
        </w:rPr>
        <w:t xml:space="preserve">at the </w:t>
      </w:r>
      <w:r w:rsidR="00B8586C">
        <w:rPr>
          <w:rFonts w:cs="Times New Roman"/>
        </w:rPr>
        <w:t>T</w:t>
      </w:r>
      <w:r w:rsidR="00A02D60">
        <w:rPr>
          <w:rFonts w:cs="Times New Roman"/>
        </w:rPr>
        <w:t xml:space="preserve">ransfer </w:t>
      </w:r>
      <w:r w:rsidR="00B8586C">
        <w:rPr>
          <w:rFonts w:cs="Times New Roman"/>
        </w:rPr>
        <w:t>S</w:t>
      </w:r>
      <w:r w:rsidR="00A02D60">
        <w:rPr>
          <w:rFonts w:cs="Times New Roman"/>
        </w:rPr>
        <w:t xml:space="preserve">tation. The customer offloads their carpet, which must be reasonably clean, cut in to 4 to 6-foot lengths, and rolled backing side facing out, and </w:t>
      </w:r>
      <w:r w:rsidR="00B8586C">
        <w:rPr>
          <w:rFonts w:cs="Times New Roman"/>
        </w:rPr>
        <w:t xml:space="preserve">then </w:t>
      </w:r>
      <w:r w:rsidR="00A02D60">
        <w:rPr>
          <w:rFonts w:cs="Times New Roman"/>
        </w:rPr>
        <w:t xml:space="preserve">stacks the rolls in the box trailer from front to back. </w:t>
      </w:r>
      <w:r w:rsidR="00B8586C">
        <w:rPr>
          <w:rFonts w:cs="Times New Roman"/>
        </w:rPr>
        <w:t>When t</w:t>
      </w:r>
      <w:r w:rsidR="00A02D60">
        <w:rPr>
          <w:rFonts w:cs="Times New Roman"/>
        </w:rPr>
        <w:t>he customer</w:t>
      </w:r>
      <w:r w:rsidR="00B8586C">
        <w:rPr>
          <w:rFonts w:cs="Times New Roman"/>
        </w:rPr>
        <w:t xml:space="preserve"> </w:t>
      </w:r>
      <w:r w:rsidR="00A02D60">
        <w:rPr>
          <w:rFonts w:cs="Times New Roman"/>
        </w:rPr>
        <w:t>returns to the outbound scale</w:t>
      </w:r>
      <w:r w:rsidR="00B8586C">
        <w:rPr>
          <w:rFonts w:cs="Times New Roman"/>
        </w:rPr>
        <w:t xml:space="preserve">, they </w:t>
      </w:r>
      <w:r w:rsidR="00A02D60">
        <w:rPr>
          <w:rFonts w:cs="Times New Roman"/>
        </w:rPr>
        <w:t>inform the scale attendant that they recycled carpet</w:t>
      </w:r>
      <w:r w:rsidR="00142C2E">
        <w:rPr>
          <w:rFonts w:cs="Times New Roman"/>
        </w:rPr>
        <w:t xml:space="preserve"> </w:t>
      </w:r>
      <w:r w:rsidR="00277604">
        <w:rPr>
          <w:rFonts w:cs="Times New Roman"/>
        </w:rPr>
        <w:t>and they are charged just $2 for up to 400 pounds of carpet, significantly less than the solid waste tip fee</w:t>
      </w:r>
      <w:r w:rsidR="00142C2E">
        <w:rPr>
          <w:rFonts w:cs="Times New Roman"/>
        </w:rPr>
        <w:t xml:space="preserve">. Since the program’s inception, the HWMA has diverted over 2.3 million pounds of carpet from the landfill. </w:t>
      </w:r>
    </w:p>
    <w:p w14:paraId="1D937925" w14:textId="77777777" w:rsidR="00142C2E" w:rsidRDefault="00142C2E" w:rsidP="009F787A">
      <w:pPr>
        <w:suppressAutoHyphens w:val="0"/>
        <w:autoSpaceDE w:val="0"/>
        <w:autoSpaceDN w:val="0"/>
        <w:adjustRightInd w:val="0"/>
        <w:spacing w:before="100" w:beforeAutospacing="1" w:after="100" w:afterAutospacing="1"/>
        <w:ind w:left="720"/>
        <w:contextualSpacing/>
        <w:rPr>
          <w:rFonts w:cs="Times New Roman"/>
        </w:rPr>
      </w:pPr>
    </w:p>
    <w:p w14:paraId="089913B9" w14:textId="16D00913" w:rsidR="00142C2E" w:rsidRPr="00142C2E" w:rsidRDefault="00142C2E" w:rsidP="009F787A">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Director Scafani</w:t>
      </w:r>
      <w:r>
        <w:rPr>
          <w:rFonts w:cs="Times New Roman"/>
        </w:rPr>
        <w:t xml:space="preserve"> inquired if most of the carpet came from professional installers. Director Morais responded that the carpet comes from both professional installers and homeowners. </w:t>
      </w:r>
      <w:r>
        <w:rPr>
          <w:rFonts w:cs="Times New Roman"/>
          <w:b/>
          <w:bCs/>
        </w:rPr>
        <w:t xml:space="preserve">Director Castellano </w:t>
      </w:r>
      <w:r>
        <w:rPr>
          <w:rFonts w:cs="Times New Roman"/>
        </w:rPr>
        <w:t xml:space="preserve">expressed her appreciation for the program and inquired about end uses for recycled carpet. </w:t>
      </w:r>
      <w:r>
        <w:rPr>
          <w:rFonts w:cs="Times New Roman"/>
          <w:b/>
          <w:bCs/>
        </w:rPr>
        <w:t>Director Morais</w:t>
      </w:r>
      <w:r>
        <w:rPr>
          <w:rFonts w:cs="Times New Roman"/>
        </w:rPr>
        <w:t xml:space="preserve"> described a variety of products that are manufactured from recycled carpet. </w:t>
      </w:r>
      <w:r>
        <w:rPr>
          <w:rFonts w:cs="Times New Roman"/>
          <w:b/>
          <w:bCs/>
        </w:rPr>
        <w:t xml:space="preserve">Chairperson Atkins-Salazar </w:t>
      </w:r>
      <w:r>
        <w:rPr>
          <w:rFonts w:cs="Times New Roman"/>
        </w:rPr>
        <w:t xml:space="preserve">inquired about how much carpet was included for the fee of $2. </w:t>
      </w:r>
      <w:r>
        <w:rPr>
          <w:rFonts w:cs="Times New Roman"/>
          <w:b/>
          <w:bCs/>
        </w:rPr>
        <w:t xml:space="preserve">Director Morais </w:t>
      </w:r>
      <w:r>
        <w:rPr>
          <w:rFonts w:cs="Times New Roman"/>
        </w:rPr>
        <w:t xml:space="preserve">indicated that 400 </w:t>
      </w:r>
      <w:r w:rsidR="00277604">
        <w:rPr>
          <w:rFonts w:cs="Times New Roman"/>
        </w:rPr>
        <w:t>pounds</w:t>
      </w:r>
      <w:r>
        <w:rPr>
          <w:rFonts w:cs="Times New Roman"/>
        </w:rPr>
        <w:t xml:space="preserve"> of carpet typically fills the back of a pick-up truck, and that a homeowner who is replacing carpet in one room will generally weigh in under the 400 </w:t>
      </w:r>
      <w:r w:rsidR="00277604">
        <w:rPr>
          <w:rFonts w:cs="Times New Roman"/>
        </w:rPr>
        <w:t>pound</w:t>
      </w:r>
      <w:r>
        <w:rPr>
          <w:rFonts w:cs="Times New Roman"/>
        </w:rPr>
        <w:t xml:space="preserve"> limit.  </w:t>
      </w:r>
      <w:r>
        <w:rPr>
          <w:rFonts w:cs="Times New Roman"/>
          <w:b/>
          <w:bCs/>
        </w:rPr>
        <w:t xml:space="preserve">Chairperson Atkins-Salazar </w:t>
      </w:r>
      <w:r>
        <w:rPr>
          <w:rFonts w:cs="Times New Roman"/>
        </w:rPr>
        <w:t xml:space="preserve">expressed appreciation for the information about both mattress and carpet recycling at HWMA that she can provide to her constituents. </w:t>
      </w:r>
      <w:r>
        <w:rPr>
          <w:rFonts w:cs="Times New Roman"/>
          <w:b/>
          <w:bCs/>
        </w:rPr>
        <w:t xml:space="preserve">Director Cady </w:t>
      </w:r>
      <w:r>
        <w:rPr>
          <w:rFonts w:cs="Times New Roman"/>
        </w:rPr>
        <w:t xml:space="preserve">requested clarification about the acceptable length of carpet </w:t>
      </w:r>
      <w:r>
        <w:rPr>
          <w:rFonts w:cs="Times New Roman"/>
        </w:rPr>
        <w:lastRenderedPageBreak/>
        <w:t xml:space="preserve">sections, and </w:t>
      </w:r>
      <w:r>
        <w:rPr>
          <w:rFonts w:cs="Times New Roman"/>
          <w:b/>
          <w:bCs/>
        </w:rPr>
        <w:t>Director Morais</w:t>
      </w:r>
      <w:r>
        <w:rPr>
          <w:rFonts w:cs="Times New Roman"/>
        </w:rPr>
        <w:t xml:space="preserve"> </w:t>
      </w:r>
      <w:r w:rsidR="00C208F1">
        <w:rPr>
          <w:rFonts w:cs="Times New Roman"/>
        </w:rPr>
        <w:t>replied that the acceptable length is 4 to 6</w:t>
      </w:r>
      <w:r w:rsidR="00277604">
        <w:rPr>
          <w:rFonts w:cs="Times New Roman"/>
        </w:rPr>
        <w:t xml:space="preserve"> </w:t>
      </w:r>
      <w:r w:rsidR="00C208F1">
        <w:rPr>
          <w:rFonts w:cs="Times New Roman"/>
        </w:rPr>
        <w:t xml:space="preserve">feet, which makes the rolls easier for customers to stack in the trailer. </w:t>
      </w:r>
    </w:p>
    <w:p w14:paraId="2234CF00" w14:textId="0899ACF8" w:rsidR="00750DFB" w:rsidRDefault="00F23372" w:rsidP="00064160">
      <w:pPr>
        <w:pStyle w:val="ListParagraph"/>
        <w:rPr>
          <w:rFonts w:cs="Times New Roman"/>
          <w:b/>
          <w:bCs/>
        </w:rPr>
      </w:pPr>
      <w:r w:rsidRPr="001759B6">
        <w:rPr>
          <w:rFonts w:cs="Times New Roman"/>
          <w:b/>
          <w:bCs/>
        </w:rPr>
        <w:t>Chairperson</w:t>
      </w:r>
      <w:r w:rsidR="00675132">
        <w:rPr>
          <w:rFonts w:cs="Times New Roman"/>
          <w:b/>
          <w:bCs/>
        </w:rPr>
        <w:t xml:space="preserve"> </w:t>
      </w:r>
      <w:r w:rsidR="00003947">
        <w:rPr>
          <w:rFonts w:cs="Times New Roman"/>
          <w:b/>
          <w:bCs/>
        </w:rPr>
        <w:t>Atkins-Salazar</w:t>
      </w:r>
      <w:r w:rsidRPr="001759B6">
        <w:rPr>
          <w:rFonts w:cs="Times New Roman"/>
        </w:rPr>
        <w:t xml:space="preserve"> </w:t>
      </w:r>
      <w:r w:rsidR="00345744" w:rsidRPr="006B6274">
        <w:rPr>
          <w:rFonts w:cs="Times New Roman"/>
        </w:rPr>
        <w:t xml:space="preserve">opened the floor to </w:t>
      </w:r>
      <w:r w:rsidR="00345744">
        <w:rPr>
          <w:rFonts w:cs="Times New Roman"/>
        </w:rPr>
        <w:t>public comment</w:t>
      </w:r>
      <w:r w:rsidR="00345744" w:rsidRPr="006B6274">
        <w:rPr>
          <w:rFonts w:cs="Times New Roman"/>
        </w:rPr>
        <w:t>.</w:t>
      </w:r>
      <w:r w:rsidR="00345744">
        <w:rPr>
          <w:rFonts w:cs="Times New Roman"/>
        </w:rPr>
        <w:t xml:space="preserve"> </w:t>
      </w:r>
      <w:r w:rsidR="00345744" w:rsidRPr="006B6274">
        <w:rPr>
          <w:rFonts w:cs="Times New Roman"/>
        </w:rPr>
        <w:t xml:space="preserve">No </w:t>
      </w:r>
      <w:r w:rsidR="00345744">
        <w:rPr>
          <w:rFonts w:cs="Times New Roman"/>
        </w:rPr>
        <w:t xml:space="preserve">public comment </w:t>
      </w:r>
      <w:r w:rsidR="00345744" w:rsidRPr="006B6274">
        <w:rPr>
          <w:rFonts w:cs="Times New Roman"/>
        </w:rPr>
        <w:t>was received</w:t>
      </w:r>
      <w:r w:rsidR="00345744" w:rsidRPr="00C61A99">
        <w:rPr>
          <w:rFonts w:cs="Times New Roman"/>
          <w:i/>
          <w:iCs/>
        </w:rPr>
        <w:t>.</w:t>
      </w:r>
      <w:r w:rsidR="00345744">
        <w:rPr>
          <w:rFonts w:cs="Times New Roman"/>
          <w:b/>
          <w:bCs/>
        </w:rPr>
        <w:t xml:space="preserve"> </w:t>
      </w:r>
    </w:p>
    <w:p w14:paraId="06ECAEF5" w14:textId="77777777" w:rsidR="00E46EAA" w:rsidRDefault="00E46EAA" w:rsidP="00064160">
      <w:pPr>
        <w:pStyle w:val="ListParagraph"/>
        <w:rPr>
          <w:rFonts w:cs="Times New Roman"/>
          <w:b/>
          <w:bCs/>
        </w:rPr>
      </w:pPr>
    </w:p>
    <w:p w14:paraId="3A28D710" w14:textId="4B7C8C6E" w:rsidR="006977FF" w:rsidRDefault="00E46EAA" w:rsidP="00003947">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03947">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4028A949" w14:textId="77777777" w:rsidR="00FE659F" w:rsidRDefault="00FE659F" w:rsidP="00003947">
      <w:pPr>
        <w:pStyle w:val="ListParagraph"/>
        <w:suppressAutoHyphens w:val="0"/>
        <w:autoSpaceDE w:val="0"/>
        <w:autoSpaceDN w:val="0"/>
        <w:adjustRightInd w:val="0"/>
        <w:spacing w:before="100" w:beforeAutospacing="1" w:after="100" w:afterAutospacing="1"/>
        <w:contextualSpacing/>
        <w:rPr>
          <w:rFonts w:cs="Times New Roman"/>
        </w:rPr>
      </w:pPr>
    </w:p>
    <w:p w14:paraId="16A6DEE8" w14:textId="1CAA8402" w:rsidR="00FE659F" w:rsidRDefault="00FE659F" w:rsidP="00FE659F">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FE659F">
        <w:rPr>
          <w:rFonts w:cs="Times New Roman"/>
          <w:b/>
          <w:bCs/>
        </w:rPr>
        <w:t>Receive Update on Organics Processing Feasibility Study</w:t>
      </w:r>
    </w:p>
    <w:p w14:paraId="66FC01DF" w14:textId="77777777" w:rsidR="00FE659F" w:rsidRDefault="00FE659F" w:rsidP="00FE659F">
      <w:pPr>
        <w:pStyle w:val="ListParagraph"/>
        <w:rPr>
          <w:rFonts w:cs="Times New Roman"/>
          <w:b/>
          <w:bCs/>
        </w:rPr>
      </w:pPr>
    </w:p>
    <w:p w14:paraId="55852645" w14:textId="4128894D" w:rsidR="00C208F1" w:rsidRDefault="00C208F1" w:rsidP="00FE659F">
      <w:pPr>
        <w:pStyle w:val="ListParagraph"/>
        <w:rPr>
          <w:rFonts w:cs="Times New Roman"/>
        </w:rPr>
      </w:pPr>
      <w:r>
        <w:rPr>
          <w:rFonts w:cs="Times New Roman"/>
          <w:b/>
          <w:bCs/>
        </w:rPr>
        <w:t>Executive Director Keller-Heckman</w:t>
      </w:r>
      <w:r>
        <w:rPr>
          <w:rFonts w:cs="Times New Roman"/>
        </w:rPr>
        <w:t xml:space="preserve"> provided an update on the Organics Processing Feasibility Study following staff’s review of the proposal that was submitted. He began by reviewing the timeline of the study and RFP</w:t>
      </w:r>
      <w:r w:rsidR="00277604">
        <w:rPr>
          <w:rFonts w:cs="Times New Roman"/>
        </w:rPr>
        <w:t xml:space="preserve"> </w:t>
      </w:r>
      <w:r>
        <w:rPr>
          <w:rFonts w:cs="Times New Roman"/>
        </w:rPr>
        <w:t>process that began in November 2024. Following two unsuccessful circulations, the RFP was re-released in October 2025 and one proposal was received</w:t>
      </w:r>
      <w:r w:rsidR="00277604">
        <w:rPr>
          <w:rFonts w:cs="Times New Roman"/>
        </w:rPr>
        <w:t xml:space="preserve">. Following staff review, the proposal was </w:t>
      </w:r>
      <w:r>
        <w:rPr>
          <w:rFonts w:cs="Times New Roman"/>
        </w:rPr>
        <w:t xml:space="preserve">deemed nonresponsive due to missing required </w:t>
      </w:r>
      <w:r w:rsidR="00277604">
        <w:rPr>
          <w:rFonts w:cs="Times New Roman"/>
        </w:rPr>
        <w:t>documents</w:t>
      </w:r>
      <w:r>
        <w:rPr>
          <w:rFonts w:cs="Times New Roman"/>
        </w:rPr>
        <w:t xml:space="preserve">. Meetings were held with jurisdiction staff who had earmarked grant funds for this study. The majority of jurisdiction staff felt that grant funds should be reallocated to other SB 1383 purposes until such time as organics collections and acceptance is underway in Humboldt County. </w:t>
      </w:r>
    </w:p>
    <w:p w14:paraId="52E76692" w14:textId="77777777" w:rsidR="001636D0" w:rsidRDefault="001636D0" w:rsidP="00FE659F">
      <w:pPr>
        <w:pStyle w:val="ListParagraph"/>
        <w:rPr>
          <w:rFonts w:cs="Times New Roman"/>
        </w:rPr>
      </w:pPr>
    </w:p>
    <w:p w14:paraId="25570908" w14:textId="21814116" w:rsidR="001636D0" w:rsidRDefault="001636D0" w:rsidP="00FE659F">
      <w:pPr>
        <w:pStyle w:val="ListParagraph"/>
        <w:rPr>
          <w:rFonts w:cs="Times New Roman"/>
        </w:rPr>
      </w:pPr>
      <w:r>
        <w:rPr>
          <w:rFonts w:cs="Times New Roman"/>
          <w:b/>
          <w:bCs/>
        </w:rPr>
        <w:t xml:space="preserve">Director Castellano </w:t>
      </w:r>
      <w:r>
        <w:rPr>
          <w:rFonts w:cs="Times New Roman"/>
        </w:rPr>
        <w:t>reflected on the long path to SB 1383 compliance for local jurisdictions</w:t>
      </w:r>
      <w:r w:rsidR="00277604">
        <w:rPr>
          <w:rFonts w:cs="Times New Roman"/>
        </w:rPr>
        <w:t xml:space="preserve">. She </w:t>
      </w:r>
      <w:r>
        <w:rPr>
          <w:rFonts w:cs="Times New Roman"/>
        </w:rPr>
        <w:t xml:space="preserve">inquired why the feasibility study RFP had received so few responses and how the board could move the process forward. </w:t>
      </w:r>
      <w:r>
        <w:rPr>
          <w:rFonts w:cs="Times New Roman"/>
          <w:b/>
          <w:bCs/>
        </w:rPr>
        <w:t xml:space="preserve">Executive Director Keller-Heckman </w:t>
      </w:r>
      <w:r>
        <w:rPr>
          <w:rFonts w:cs="Times New Roman"/>
        </w:rPr>
        <w:t xml:space="preserve">responded that the scope of the original RFP was too broad, particularly combined with the lack of collection and processing data available at the time. He acknowledged that despite great efforts on the part of staff, jurisdictions, and the franchise haulers, the rural nature of our area is an obstacle for consulting firms already engaged in larger projects. Once in-county organics collection is underway, there will </w:t>
      </w:r>
      <w:r w:rsidR="00277604">
        <w:rPr>
          <w:rFonts w:cs="Times New Roman"/>
        </w:rPr>
        <w:t>be</w:t>
      </w:r>
      <w:r>
        <w:rPr>
          <w:rFonts w:cs="Times New Roman"/>
        </w:rPr>
        <w:t xml:space="preserve"> more data to guide potential proposers. </w:t>
      </w:r>
      <w:r>
        <w:rPr>
          <w:rFonts w:cs="Times New Roman"/>
          <w:b/>
          <w:bCs/>
        </w:rPr>
        <w:t>Executive Director Keller-Heckman</w:t>
      </w:r>
      <w:r>
        <w:rPr>
          <w:rFonts w:cs="Times New Roman"/>
        </w:rPr>
        <w:t xml:space="preserve"> emphasized that staff has not given up on in-county processing or feasibility. </w:t>
      </w:r>
    </w:p>
    <w:p w14:paraId="0B62C002" w14:textId="77777777" w:rsidR="001636D0" w:rsidRDefault="001636D0" w:rsidP="00FE659F">
      <w:pPr>
        <w:pStyle w:val="ListParagraph"/>
        <w:rPr>
          <w:rFonts w:cs="Times New Roman"/>
        </w:rPr>
      </w:pPr>
    </w:p>
    <w:p w14:paraId="777D80E2" w14:textId="43A2ECE2" w:rsidR="001636D0" w:rsidRPr="005E7AEC" w:rsidRDefault="001636D0" w:rsidP="00FE659F">
      <w:pPr>
        <w:pStyle w:val="ListParagraph"/>
        <w:rPr>
          <w:rFonts w:cs="Times New Roman"/>
        </w:rPr>
      </w:pPr>
      <w:r>
        <w:rPr>
          <w:rFonts w:cs="Times New Roman"/>
          <w:b/>
          <w:bCs/>
        </w:rPr>
        <w:t>Director Scafani</w:t>
      </w:r>
      <w:r>
        <w:rPr>
          <w:rFonts w:cs="Times New Roman"/>
        </w:rPr>
        <w:t xml:space="preserve"> asked about the date collection will commence, and </w:t>
      </w:r>
      <w:r>
        <w:rPr>
          <w:rFonts w:cs="Times New Roman"/>
          <w:b/>
          <w:bCs/>
        </w:rPr>
        <w:t xml:space="preserve">Executive Director Keller-Heckman </w:t>
      </w:r>
      <w:r>
        <w:rPr>
          <w:rFonts w:cs="Times New Roman"/>
        </w:rPr>
        <w:t>indicated that th</w:t>
      </w:r>
      <w:r w:rsidR="00277604">
        <w:rPr>
          <w:rFonts w:cs="Times New Roman"/>
        </w:rPr>
        <w:t>e precise</w:t>
      </w:r>
      <w:r>
        <w:rPr>
          <w:rFonts w:cs="Times New Roman"/>
        </w:rPr>
        <w:t xml:space="preserve"> date </w:t>
      </w:r>
      <w:r w:rsidR="00277604">
        <w:rPr>
          <w:rFonts w:cs="Times New Roman"/>
        </w:rPr>
        <w:t>has not been determined at this time</w:t>
      </w:r>
      <w:r>
        <w:rPr>
          <w:rFonts w:cs="Times New Roman"/>
        </w:rPr>
        <w:t xml:space="preserve">. </w:t>
      </w:r>
      <w:r w:rsidR="005E7AEC">
        <w:rPr>
          <w:rFonts w:cs="Times New Roman"/>
          <w:b/>
          <w:bCs/>
        </w:rPr>
        <w:t xml:space="preserve">Director Scafani </w:t>
      </w:r>
      <w:r w:rsidR="005E7AEC">
        <w:rPr>
          <w:rFonts w:cs="Times New Roman"/>
        </w:rPr>
        <w:t xml:space="preserve">inquired if there was currently in-county greenwaste processing, and </w:t>
      </w:r>
      <w:r w:rsidR="005E7AEC">
        <w:rPr>
          <w:rFonts w:cs="Times New Roman"/>
          <w:b/>
          <w:bCs/>
        </w:rPr>
        <w:t>Executive Director Keller-Heckman</w:t>
      </w:r>
      <w:r w:rsidR="005E7AEC">
        <w:rPr>
          <w:rFonts w:cs="Times New Roman"/>
        </w:rPr>
        <w:t xml:space="preserve"> replied that there was not. Staff seeks to develop solutions for all organic material processing that will encompass both greenwaste and food waste. </w:t>
      </w:r>
      <w:r w:rsidR="005E7AEC">
        <w:rPr>
          <w:rFonts w:cs="Times New Roman"/>
          <w:b/>
          <w:bCs/>
        </w:rPr>
        <w:t>Director Castellano</w:t>
      </w:r>
      <w:r w:rsidR="005E7AEC">
        <w:rPr>
          <w:rFonts w:cs="Times New Roman"/>
        </w:rPr>
        <w:t xml:space="preserve"> asked if collection might commence at different times in different jurisdictions. </w:t>
      </w:r>
      <w:r w:rsidR="005E7AEC">
        <w:rPr>
          <w:rFonts w:cs="Times New Roman"/>
          <w:b/>
          <w:bCs/>
        </w:rPr>
        <w:t>Executive Director Keller-Heckman</w:t>
      </w:r>
      <w:r w:rsidR="00277604">
        <w:rPr>
          <w:rFonts w:cs="Times New Roman"/>
        </w:rPr>
        <w:t xml:space="preserve"> responded </w:t>
      </w:r>
      <w:r w:rsidR="005E7AEC">
        <w:rPr>
          <w:rFonts w:cs="Times New Roman"/>
        </w:rPr>
        <w:t xml:space="preserve">that while exact commencement dates may vary, there will be a coordinated plan to roll out services across the jurisdictions in concert with franchise agreement and facility updates. </w:t>
      </w:r>
      <w:r w:rsidR="005E7AEC" w:rsidRPr="001759B6">
        <w:rPr>
          <w:rFonts w:cs="Times New Roman"/>
          <w:b/>
          <w:bCs/>
        </w:rPr>
        <w:t>Chairperson</w:t>
      </w:r>
      <w:r w:rsidR="005E7AEC">
        <w:rPr>
          <w:rFonts w:cs="Times New Roman"/>
          <w:b/>
          <w:bCs/>
        </w:rPr>
        <w:t xml:space="preserve"> Atkins-Salazar</w:t>
      </w:r>
      <w:r w:rsidR="005E7AEC">
        <w:rPr>
          <w:rFonts w:cs="Times New Roman"/>
        </w:rPr>
        <w:t xml:space="preserve"> acknowledged the broad community support for local organics processing, despite the challenges of the roll out. </w:t>
      </w:r>
    </w:p>
    <w:p w14:paraId="56E7A11D" w14:textId="77777777" w:rsidR="00C208F1" w:rsidRPr="00C208F1" w:rsidRDefault="00C208F1" w:rsidP="00FE659F">
      <w:pPr>
        <w:pStyle w:val="ListParagraph"/>
        <w:rPr>
          <w:rFonts w:cs="Times New Roman"/>
        </w:rPr>
      </w:pPr>
    </w:p>
    <w:p w14:paraId="75A6D155" w14:textId="12F25C1B" w:rsidR="00FE659F" w:rsidRPr="00951794" w:rsidRDefault="00FE659F" w:rsidP="00FE659F">
      <w:pPr>
        <w:pStyle w:val="ListParagraph"/>
        <w:rPr>
          <w:rFonts w:cs="Times New Roman"/>
        </w:rPr>
      </w:pPr>
      <w:r w:rsidRPr="001759B6">
        <w:rPr>
          <w:rFonts w:cs="Times New Roman"/>
          <w:b/>
          <w:bCs/>
        </w:rPr>
        <w:t>Chairperson</w:t>
      </w:r>
      <w:r>
        <w:rPr>
          <w:rFonts w:cs="Times New Roman"/>
          <w:b/>
          <w:bCs/>
        </w:rPr>
        <w:t xml:space="preserve"> 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sidR="005E7AEC">
        <w:rPr>
          <w:rFonts w:cs="Times New Roman"/>
        </w:rPr>
        <w:t xml:space="preserve"> </w:t>
      </w:r>
      <w:r w:rsidR="005E7AEC">
        <w:rPr>
          <w:rFonts w:cs="Times New Roman"/>
          <w:b/>
          <w:bCs/>
        </w:rPr>
        <w:t>Praj White,</w:t>
      </w:r>
      <w:r w:rsidR="005E7AEC">
        <w:rPr>
          <w:rFonts w:cs="Times New Roman"/>
        </w:rPr>
        <w:t xml:space="preserve"> Northpoint Consulting, provided public comment on the proposal his firm submitted for the feasibility study. Mr. White took responsibility for the omission of the anti-collusion statement that was required for a complete submission and expressed his enthusiasm to complete the study with his team of consultants if the contract was awarded to his firm. </w:t>
      </w:r>
      <w:r w:rsidR="005E7AEC">
        <w:rPr>
          <w:rFonts w:cs="Times New Roman"/>
          <w:b/>
          <w:bCs/>
        </w:rPr>
        <w:lastRenderedPageBreak/>
        <w:t>Evan Edgar</w:t>
      </w:r>
      <w:r w:rsidR="005E7AEC">
        <w:rPr>
          <w:rFonts w:cs="Times New Roman"/>
        </w:rPr>
        <w:t xml:space="preserve">, Edgar &amp; Associates, provided public comment on the </w:t>
      </w:r>
      <w:r w:rsidR="00951794">
        <w:rPr>
          <w:rFonts w:cs="Times New Roman"/>
        </w:rPr>
        <w:t xml:space="preserve">strength of the local team involved in the RFP submission and concurred with </w:t>
      </w:r>
      <w:r w:rsidR="00951794">
        <w:rPr>
          <w:rFonts w:cs="Times New Roman"/>
          <w:b/>
          <w:bCs/>
        </w:rPr>
        <w:t>Executive Director Keller-Heckman</w:t>
      </w:r>
      <w:r w:rsidR="00951794">
        <w:rPr>
          <w:rFonts w:cs="Times New Roman"/>
        </w:rPr>
        <w:t xml:space="preserve">’s assessment that the larger consulting firms were too busy for this project. </w:t>
      </w:r>
    </w:p>
    <w:p w14:paraId="1BB9B34D" w14:textId="77777777" w:rsidR="00FE659F" w:rsidRDefault="00FE659F" w:rsidP="00FE659F">
      <w:pPr>
        <w:pStyle w:val="ListParagraph"/>
        <w:rPr>
          <w:rFonts w:cs="Times New Roman"/>
          <w:b/>
          <w:bCs/>
        </w:rPr>
      </w:pPr>
    </w:p>
    <w:p w14:paraId="03F47C34" w14:textId="35D310CA" w:rsidR="00FE659F" w:rsidRDefault="00FE659F" w:rsidP="00FE659F">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p>
    <w:p w14:paraId="5FB1B632" w14:textId="77777777" w:rsidR="00951794" w:rsidRDefault="00951794" w:rsidP="00FE659F">
      <w:pPr>
        <w:pStyle w:val="ListParagraph"/>
        <w:suppressAutoHyphens w:val="0"/>
        <w:autoSpaceDE w:val="0"/>
        <w:autoSpaceDN w:val="0"/>
        <w:adjustRightInd w:val="0"/>
        <w:spacing w:before="100" w:beforeAutospacing="1" w:after="100" w:afterAutospacing="1"/>
        <w:contextualSpacing/>
        <w:rPr>
          <w:rFonts w:cs="Times New Roman"/>
        </w:rPr>
      </w:pPr>
    </w:p>
    <w:p w14:paraId="3198DEA0" w14:textId="7457AB6C" w:rsidR="00986C76" w:rsidRDefault="00951794"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Castellano</w:t>
      </w:r>
      <w:r>
        <w:rPr>
          <w:rFonts w:cs="Times New Roman"/>
        </w:rPr>
        <w:t xml:space="preserve"> inquired if Northpoint Consulting provided the required anti-collusion </w:t>
      </w:r>
      <w:r w:rsidR="00277604">
        <w:rPr>
          <w:rFonts w:cs="Times New Roman"/>
        </w:rPr>
        <w:t>statement</w:t>
      </w:r>
      <w:r>
        <w:rPr>
          <w:rFonts w:cs="Times New Roman"/>
        </w:rPr>
        <w:t xml:space="preserve">, would their proposal be deemed responsive. </w:t>
      </w:r>
      <w:r>
        <w:rPr>
          <w:rFonts w:cs="Times New Roman"/>
          <w:b/>
          <w:bCs/>
        </w:rPr>
        <w:t xml:space="preserve">General Counsel Diamond </w:t>
      </w:r>
      <w:r>
        <w:rPr>
          <w:rFonts w:cs="Times New Roman"/>
        </w:rPr>
        <w:t>responded that the proposal had been rejected and the request was closed out. The board could direct staff to re-release the RFP and review a new round of proposal</w:t>
      </w:r>
      <w:r w:rsidR="00277604">
        <w:rPr>
          <w:rFonts w:cs="Times New Roman"/>
        </w:rPr>
        <w:t>s</w:t>
      </w:r>
      <w:r>
        <w:rPr>
          <w:rFonts w:cs="Times New Roman"/>
        </w:rPr>
        <w:t xml:space="preserve"> if they so choose. </w:t>
      </w:r>
      <w:r>
        <w:rPr>
          <w:rFonts w:cs="Times New Roman"/>
          <w:b/>
          <w:bCs/>
        </w:rPr>
        <w:t>Director Castellano</w:t>
      </w:r>
      <w:r>
        <w:rPr>
          <w:rFonts w:cs="Times New Roman"/>
        </w:rPr>
        <w:t xml:space="preserve"> expressed hope that the board could engage in a more detailed conversation about the study. </w:t>
      </w:r>
      <w:r>
        <w:rPr>
          <w:rFonts w:cs="Times New Roman"/>
          <w:b/>
          <w:bCs/>
        </w:rPr>
        <w:t>Executive Director Keller-Heckman</w:t>
      </w:r>
      <w:r>
        <w:rPr>
          <w:rFonts w:cs="Times New Roman"/>
        </w:rPr>
        <w:t xml:space="preserve"> indicated that jurisdiction staff who have earmarked grant funds will benefit from some direction from the board at this time. </w:t>
      </w:r>
    </w:p>
    <w:p w14:paraId="5BB182D8" w14:textId="77777777" w:rsidR="00986C76" w:rsidRDefault="00986C76" w:rsidP="00FE659F">
      <w:pPr>
        <w:pStyle w:val="ListParagraph"/>
        <w:suppressAutoHyphens w:val="0"/>
        <w:autoSpaceDE w:val="0"/>
        <w:autoSpaceDN w:val="0"/>
        <w:adjustRightInd w:val="0"/>
        <w:spacing w:before="100" w:beforeAutospacing="1" w:after="100" w:afterAutospacing="1"/>
        <w:contextualSpacing/>
        <w:rPr>
          <w:rFonts w:cs="Times New Roman"/>
          <w:b/>
          <w:bCs/>
        </w:rPr>
      </w:pPr>
    </w:p>
    <w:p w14:paraId="1B579D22" w14:textId="67C67ED1" w:rsidR="00951794" w:rsidRDefault="00951794" w:rsidP="00FE659F">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rPr>
        <w:t>Atkins-Salazar</w:t>
      </w:r>
      <w:r>
        <w:rPr>
          <w:rFonts w:cs="Times New Roman"/>
        </w:rPr>
        <w:t xml:space="preserve"> agreed that staff needed direction </w:t>
      </w:r>
      <w:r w:rsidR="00986C76">
        <w:rPr>
          <w:rFonts w:cs="Times New Roman"/>
        </w:rPr>
        <w:t>regarding</w:t>
      </w:r>
      <w:r>
        <w:rPr>
          <w:rFonts w:cs="Times New Roman"/>
        </w:rPr>
        <w:t xml:space="preserve"> grant funding</w:t>
      </w:r>
      <w:r w:rsidR="00986C76">
        <w:rPr>
          <w:rFonts w:cs="Times New Roman"/>
        </w:rPr>
        <w:t xml:space="preserve">. </w:t>
      </w:r>
      <w:r>
        <w:rPr>
          <w:rFonts w:cs="Times New Roman"/>
          <w:b/>
          <w:bCs/>
        </w:rPr>
        <w:t>Director Scafani</w:t>
      </w:r>
      <w:r>
        <w:rPr>
          <w:rFonts w:cs="Times New Roman"/>
        </w:rPr>
        <w:t xml:space="preserve"> </w:t>
      </w:r>
      <w:r w:rsidR="00986C76">
        <w:rPr>
          <w:rFonts w:cs="Times New Roman"/>
        </w:rPr>
        <w:t xml:space="preserve">inquired that, if the RFP was re-released, would the Authority move forward with a responsive proposal. </w:t>
      </w:r>
      <w:r w:rsidR="00986C76">
        <w:rPr>
          <w:rFonts w:cs="Times New Roman"/>
          <w:b/>
          <w:bCs/>
        </w:rPr>
        <w:t xml:space="preserve">Executive Director Keller-Heckman </w:t>
      </w:r>
      <w:r w:rsidR="00986C76">
        <w:rPr>
          <w:rFonts w:cs="Times New Roman"/>
        </w:rPr>
        <w:t xml:space="preserve">indicated that the Authority would support that decision but </w:t>
      </w:r>
      <w:r w:rsidR="00277604">
        <w:rPr>
          <w:rFonts w:cs="Times New Roman"/>
        </w:rPr>
        <w:t xml:space="preserve">also </w:t>
      </w:r>
      <w:r w:rsidR="00986C76">
        <w:rPr>
          <w:rFonts w:cs="Times New Roman"/>
        </w:rPr>
        <w:t xml:space="preserve">seek confirmation from jurisdiction staff regarding use of grant funds. </w:t>
      </w:r>
      <w:r w:rsidR="00986C76" w:rsidRPr="001759B6">
        <w:rPr>
          <w:rFonts w:cs="Times New Roman"/>
          <w:b/>
          <w:bCs/>
        </w:rPr>
        <w:t xml:space="preserve">Chairperson </w:t>
      </w:r>
      <w:r w:rsidR="00986C76">
        <w:rPr>
          <w:rFonts w:cs="Times New Roman"/>
          <w:b/>
          <w:bCs/>
        </w:rPr>
        <w:t>Atkins-Salazar</w:t>
      </w:r>
      <w:r w:rsidR="00986C76">
        <w:rPr>
          <w:rFonts w:cs="Times New Roman"/>
        </w:rPr>
        <w:t xml:space="preserve"> asked if the determination of nonresponsiveness had been subject to a board vote, and </w:t>
      </w:r>
      <w:r w:rsidR="00986C76">
        <w:rPr>
          <w:rFonts w:cs="Times New Roman"/>
          <w:b/>
          <w:bCs/>
        </w:rPr>
        <w:t xml:space="preserve">Executive Director Keller-Heckman </w:t>
      </w:r>
      <w:r w:rsidR="00986C76">
        <w:rPr>
          <w:rFonts w:cs="Times New Roman"/>
        </w:rPr>
        <w:t xml:space="preserve">responded </w:t>
      </w:r>
      <w:r w:rsidR="00970300">
        <w:rPr>
          <w:rFonts w:cs="Times New Roman"/>
        </w:rPr>
        <w:t>it had not</w:t>
      </w:r>
      <w:r w:rsidR="00986C76">
        <w:rPr>
          <w:rFonts w:cs="Times New Roman"/>
        </w:rPr>
        <w:t xml:space="preserve">. </w:t>
      </w:r>
      <w:r w:rsidR="00986C76">
        <w:rPr>
          <w:rFonts w:cs="Times New Roman"/>
          <w:b/>
          <w:bCs/>
        </w:rPr>
        <w:t>General Counsel Diamond</w:t>
      </w:r>
      <w:r w:rsidR="00986C76">
        <w:rPr>
          <w:rFonts w:cs="Times New Roman"/>
        </w:rPr>
        <w:t xml:space="preserve"> indicated that it was a board level decision to deem a proposal nonresponsive. </w:t>
      </w:r>
      <w:r w:rsidR="00986C76">
        <w:rPr>
          <w:rFonts w:cs="Times New Roman"/>
          <w:b/>
          <w:bCs/>
        </w:rPr>
        <w:t>Executive Director Keller-Heckman</w:t>
      </w:r>
      <w:r w:rsidR="00986C76">
        <w:rPr>
          <w:rFonts w:cs="Times New Roman"/>
        </w:rPr>
        <w:t xml:space="preserve"> responded that historically, RFP responsiveness has been determined at the staff level. </w:t>
      </w:r>
    </w:p>
    <w:p w14:paraId="3ED81ADE" w14:textId="77777777" w:rsidR="00986C76" w:rsidRDefault="00986C76" w:rsidP="00FE659F">
      <w:pPr>
        <w:pStyle w:val="ListParagraph"/>
        <w:suppressAutoHyphens w:val="0"/>
        <w:autoSpaceDE w:val="0"/>
        <w:autoSpaceDN w:val="0"/>
        <w:adjustRightInd w:val="0"/>
        <w:spacing w:before="100" w:beforeAutospacing="1" w:after="100" w:afterAutospacing="1"/>
        <w:contextualSpacing/>
        <w:rPr>
          <w:rFonts w:cs="Times New Roman"/>
        </w:rPr>
      </w:pPr>
    </w:p>
    <w:p w14:paraId="1D2CF1D5" w14:textId="1BC33F9D" w:rsidR="00986C76" w:rsidRPr="0057000E" w:rsidRDefault="00986C76"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Cady</w:t>
      </w:r>
      <w:r>
        <w:rPr>
          <w:rFonts w:cs="Times New Roman"/>
        </w:rPr>
        <w:t xml:space="preserve"> inquired if grant funds were not used now, would they be available in the future. </w:t>
      </w:r>
      <w:r>
        <w:rPr>
          <w:rFonts w:cs="Times New Roman"/>
          <w:b/>
          <w:bCs/>
        </w:rPr>
        <w:t xml:space="preserve">Executive Director Keller-Heckman </w:t>
      </w:r>
      <w:r>
        <w:rPr>
          <w:rFonts w:cs="Times New Roman"/>
        </w:rPr>
        <w:t xml:space="preserve">responded that the funds currently earmarked for the feasibility study would be reallocated to other projects if the </w:t>
      </w:r>
      <w:r w:rsidR="00970300">
        <w:rPr>
          <w:rFonts w:cs="Times New Roman"/>
        </w:rPr>
        <w:t>contract</w:t>
      </w:r>
      <w:r>
        <w:rPr>
          <w:rFonts w:cs="Times New Roman"/>
        </w:rPr>
        <w:t xml:space="preserve"> is not </w:t>
      </w:r>
      <w:r w:rsidR="00970300">
        <w:rPr>
          <w:rFonts w:cs="Times New Roman"/>
        </w:rPr>
        <w:t>awarded</w:t>
      </w:r>
      <w:r>
        <w:rPr>
          <w:rFonts w:cs="Times New Roman"/>
        </w:rPr>
        <w:t xml:space="preserve"> now. </w:t>
      </w:r>
      <w:r>
        <w:rPr>
          <w:rFonts w:cs="Times New Roman"/>
          <w:b/>
          <w:bCs/>
        </w:rPr>
        <w:t xml:space="preserve">Director Scafani </w:t>
      </w:r>
      <w:r>
        <w:rPr>
          <w:rFonts w:cs="Times New Roman"/>
        </w:rPr>
        <w:t>suggested that the feasibility study be brought back at the next board meeting for further consideration.</w:t>
      </w:r>
      <w:r w:rsidR="0057000E">
        <w:rPr>
          <w:rFonts w:cs="Times New Roman"/>
        </w:rPr>
        <w:t xml:space="preserve"> </w:t>
      </w:r>
      <w:r w:rsidR="0057000E">
        <w:rPr>
          <w:rFonts w:cs="Times New Roman"/>
          <w:b/>
          <w:bCs/>
        </w:rPr>
        <w:t xml:space="preserve">Executive Director Keller-Heckman </w:t>
      </w:r>
      <w:r w:rsidR="0057000E">
        <w:rPr>
          <w:rFonts w:cs="Times New Roman"/>
        </w:rPr>
        <w:t xml:space="preserve">affirmed that he would be meeting with jurisdiction staff in the next week to gather their input regarding the proposal and best use of </w:t>
      </w:r>
      <w:r w:rsidR="00970300">
        <w:rPr>
          <w:rFonts w:cs="Times New Roman"/>
        </w:rPr>
        <w:t xml:space="preserve">available </w:t>
      </w:r>
      <w:r w:rsidR="0057000E">
        <w:rPr>
          <w:rFonts w:cs="Times New Roman"/>
        </w:rPr>
        <w:t xml:space="preserve">grant funds. </w:t>
      </w:r>
    </w:p>
    <w:p w14:paraId="3B7F4921" w14:textId="77777777" w:rsidR="0057000E" w:rsidRDefault="0057000E"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A5BC749" w14:textId="7D9DA55D" w:rsidR="0057000E" w:rsidRPr="001759B6" w:rsidRDefault="0057000E" w:rsidP="0057000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Scafani</w:t>
      </w:r>
      <w:r w:rsidRPr="001759B6">
        <w:rPr>
          <w:rFonts w:cs="Times New Roman"/>
        </w:rPr>
        <w:t xml:space="preserve"> motioned, and </w:t>
      </w:r>
      <w:r w:rsidRPr="001759B6">
        <w:rPr>
          <w:rFonts w:cs="Times New Roman"/>
          <w:b/>
          <w:bCs/>
        </w:rPr>
        <w:t xml:space="preserve">Director </w:t>
      </w:r>
      <w:r>
        <w:rPr>
          <w:rFonts w:cs="Times New Roman"/>
          <w:b/>
          <w:bCs/>
        </w:rPr>
        <w:t>Cady</w:t>
      </w:r>
      <w:r w:rsidRPr="001759B6">
        <w:rPr>
          <w:rFonts w:cs="Times New Roman"/>
        </w:rPr>
        <w:t xml:space="preserve"> second</w:t>
      </w:r>
      <w:r>
        <w:rPr>
          <w:rFonts w:cs="Times New Roman"/>
        </w:rPr>
        <w:t xml:space="preserve">ed, that the Organics Feasibility Study proposal be brought before the board for </w:t>
      </w:r>
      <w:r w:rsidR="00970300">
        <w:rPr>
          <w:rFonts w:cs="Times New Roman"/>
        </w:rPr>
        <w:t xml:space="preserve">further </w:t>
      </w:r>
      <w:r>
        <w:rPr>
          <w:rFonts w:cs="Times New Roman"/>
        </w:rPr>
        <w:t>evaluation at the next meeting</w:t>
      </w:r>
    </w:p>
    <w:p w14:paraId="3DF92133" w14:textId="06A399BA" w:rsidR="0057000E" w:rsidRPr="00976469" w:rsidRDefault="0057000E" w:rsidP="0057000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Scafani</w:t>
      </w:r>
      <w:r w:rsidRPr="001759B6">
        <w:rPr>
          <w:rFonts w:cs="Times New Roman"/>
        </w:rPr>
        <w:t xml:space="preserve"> and seconded by </w:t>
      </w:r>
      <w:r w:rsidRPr="001759B6">
        <w:rPr>
          <w:rFonts w:cs="Times New Roman"/>
          <w:b/>
          <w:bCs/>
        </w:rPr>
        <w:t xml:space="preserve">Director </w:t>
      </w:r>
      <w:r>
        <w:rPr>
          <w:rFonts w:cs="Times New Roman"/>
          <w:b/>
          <w:bCs/>
        </w:rPr>
        <w:t>Cady.</w:t>
      </w:r>
    </w:p>
    <w:p w14:paraId="197B67AA" w14:textId="0C38C32C" w:rsidR="0057000E" w:rsidRPr="001759B6" w:rsidRDefault="0057000E" w:rsidP="0057000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Pr>
          <w:rFonts w:cs="Times New Roman"/>
          <w:b/>
          <w:bCs/>
        </w:rPr>
        <w:t>Directors Cady, Scafani, and Castellano</w:t>
      </w:r>
    </w:p>
    <w:p w14:paraId="2E4498D6" w14:textId="19113590" w:rsidR="0057000E" w:rsidRPr="0057000E" w:rsidRDefault="0057000E" w:rsidP="0057000E">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Pr>
          <w:rFonts w:cs="Times New Roman"/>
          <w:b/>
          <w:bCs/>
        </w:rPr>
        <w:t>Chairperson Atkins-Salazar</w:t>
      </w:r>
    </w:p>
    <w:p w14:paraId="3D74F159" w14:textId="3030D806" w:rsidR="0057000E" w:rsidRPr="0057000E" w:rsidRDefault="0057000E" w:rsidP="0057000E">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r>
        <w:rPr>
          <w:rFonts w:cs="Times New Roman"/>
          <w:b/>
          <w:bCs/>
        </w:rPr>
        <w:t xml:space="preserve">Directors </w:t>
      </w:r>
      <w:r w:rsidR="00796F5F">
        <w:rPr>
          <w:rFonts w:cs="Times New Roman"/>
          <w:b/>
          <w:bCs/>
        </w:rPr>
        <w:t xml:space="preserve">Lewis-Lusso, </w:t>
      </w:r>
      <w:r>
        <w:rPr>
          <w:rFonts w:cs="Times New Roman"/>
          <w:b/>
          <w:bCs/>
        </w:rPr>
        <w:t xml:space="preserve">Madrone </w:t>
      </w:r>
      <w:r w:rsidRPr="00970300">
        <w:rPr>
          <w:rFonts w:cs="Times New Roman"/>
        </w:rPr>
        <w:t>and</w:t>
      </w:r>
      <w:r>
        <w:rPr>
          <w:rFonts w:cs="Times New Roman"/>
          <w:b/>
          <w:bCs/>
        </w:rPr>
        <w:t xml:space="preserve"> Wilson</w:t>
      </w:r>
    </w:p>
    <w:p w14:paraId="3F9EB841" w14:textId="77777777" w:rsidR="00FE659F" w:rsidRDefault="00FE659F" w:rsidP="00FE659F">
      <w:pPr>
        <w:pStyle w:val="ListParagraph"/>
        <w:suppressAutoHyphens w:val="0"/>
        <w:autoSpaceDE w:val="0"/>
        <w:autoSpaceDN w:val="0"/>
        <w:adjustRightInd w:val="0"/>
        <w:spacing w:before="100" w:beforeAutospacing="1" w:after="100" w:afterAutospacing="1"/>
        <w:contextualSpacing/>
        <w:rPr>
          <w:rFonts w:cs="Times New Roman"/>
        </w:rPr>
      </w:pPr>
    </w:p>
    <w:p w14:paraId="73B0CDCA" w14:textId="6590D9AA" w:rsidR="00FE659F" w:rsidRDefault="00FE659F" w:rsidP="00FE659F">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Discuss Strategic Vision Planning</w:t>
      </w:r>
    </w:p>
    <w:p w14:paraId="31DE6A32" w14:textId="77777777" w:rsidR="00FE659F" w:rsidRDefault="00FE659F" w:rsidP="00FE659F">
      <w:pPr>
        <w:pStyle w:val="ListParagraph"/>
        <w:suppressAutoHyphens w:val="0"/>
        <w:autoSpaceDE w:val="0"/>
        <w:autoSpaceDN w:val="0"/>
        <w:adjustRightInd w:val="0"/>
        <w:spacing w:before="100" w:beforeAutospacing="1" w:after="100" w:afterAutospacing="1"/>
        <w:contextualSpacing/>
        <w:rPr>
          <w:rFonts w:cs="Times New Roman"/>
          <w:b/>
          <w:bCs/>
        </w:rPr>
      </w:pPr>
    </w:p>
    <w:p w14:paraId="0966AB44" w14:textId="2967D7E8" w:rsidR="0057000E" w:rsidRPr="00B50F8B" w:rsidRDefault="0057000E" w:rsidP="00FE659F">
      <w:pPr>
        <w:pStyle w:val="ListParagraph"/>
        <w:rPr>
          <w:rFonts w:cs="Times New Roman"/>
        </w:rPr>
      </w:pPr>
      <w:r>
        <w:rPr>
          <w:rFonts w:cs="Times New Roman"/>
          <w:b/>
          <w:bCs/>
        </w:rPr>
        <w:lastRenderedPageBreak/>
        <w:t xml:space="preserve">Executive Director Keller-Heckman </w:t>
      </w:r>
      <w:r>
        <w:rPr>
          <w:rFonts w:cs="Times New Roman"/>
        </w:rPr>
        <w:t xml:space="preserve">described how the board had requested that Strategic Vision Planning be agendized for discussion. Staff had requested that the board provide direction on the </w:t>
      </w:r>
      <w:r w:rsidR="00B50F8B">
        <w:rPr>
          <w:rFonts w:cs="Times New Roman"/>
        </w:rPr>
        <w:t xml:space="preserve">intended timing and </w:t>
      </w:r>
      <w:r>
        <w:rPr>
          <w:rFonts w:cs="Times New Roman"/>
        </w:rPr>
        <w:t>time frame of the plan</w:t>
      </w:r>
      <w:r w:rsidR="00970300">
        <w:rPr>
          <w:rFonts w:cs="Times New Roman"/>
        </w:rPr>
        <w:t>ning</w:t>
      </w:r>
      <w:r w:rsidR="00B50F8B">
        <w:rPr>
          <w:rFonts w:cs="Times New Roman"/>
        </w:rPr>
        <w:t xml:space="preserve"> and which jurisdiction staff and/or consultants should participate. </w:t>
      </w:r>
      <w:r w:rsidR="00B50F8B" w:rsidRPr="001759B6">
        <w:rPr>
          <w:rFonts w:cs="Times New Roman"/>
          <w:b/>
          <w:bCs/>
        </w:rPr>
        <w:t>Chairperson</w:t>
      </w:r>
      <w:r w:rsidR="00B50F8B">
        <w:rPr>
          <w:rFonts w:cs="Times New Roman"/>
          <w:b/>
          <w:bCs/>
        </w:rPr>
        <w:t xml:space="preserve"> Atkins-Salazar </w:t>
      </w:r>
      <w:r w:rsidR="00B50F8B">
        <w:rPr>
          <w:rFonts w:cs="Times New Roman"/>
        </w:rPr>
        <w:t xml:space="preserve">commented that three regular board members were </w:t>
      </w:r>
      <w:r w:rsidR="00970300">
        <w:rPr>
          <w:rFonts w:cs="Times New Roman"/>
        </w:rPr>
        <w:t>absent</w:t>
      </w:r>
      <w:r w:rsidR="00B50F8B">
        <w:rPr>
          <w:rFonts w:cs="Times New Roman"/>
        </w:rPr>
        <w:t xml:space="preserve">. </w:t>
      </w:r>
      <w:r w:rsidR="00B50F8B">
        <w:rPr>
          <w:rFonts w:cs="Times New Roman"/>
          <w:b/>
          <w:bCs/>
        </w:rPr>
        <w:t xml:space="preserve">Director Castellano </w:t>
      </w:r>
      <w:r w:rsidR="00B50F8B">
        <w:rPr>
          <w:rFonts w:cs="Times New Roman"/>
        </w:rPr>
        <w:t xml:space="preserve">indicated that </w:t>
      </w:r>
      <w:r w:rsidR="00970300">
        <w:rPr>
          <w:rFonts w:cs="Times New Roman"/>
        </w:rPr>
        <w:t xml:space="preserve">she </w:t>
      </w:r>
      <w:r w:rsidR="00B50F8B">
        <w:rPr>
          <w:rFonts w:cs="Times New Roman"/>
        </w:rPr>
        <w:t xml:space="preserve">would like to complete the project with a consultant and jurisdiction staff before the end of her term on the Eureka City Council. </w:t>
      </w:r>
      <w:r w:rsidR="00B50F8B">
        <w:rPr>
          <w:rFonts w:cs="Times New Roman"/>
          <w:b/>
          <w:bCs/>
        </w:rPr>
        <w:t>Director Scafani</w:t>
      </w:r>
      <w:r w:rsidR="00B50F8B">
        <w:rPr>
          <w:rFonts w:cs="Times New Roman"/>
        </w:rPr>
        <w:t xml:space="preserve"> concurred that she would prefer to start on strategic vision planning now. </w:t>
      </w:r>
      <w:r w:rsidR="00B50F8B" w:rsidRPr="001759B6">
        <w:rPr>
          <w:rFonts w:cs="Times New Roman"/>
          <w:b/>
          <w:bCs/>
        </w:rPr>
        <w:t>Chairperson</w:t>
      </w:r>
      <w:r w:rsidR="00B50F8B">
        <w:rPr>
          <w:rFonts w:cs="Times New Roman"/>
          <w:b/>
          <w:bCs/>
        </w:rPr>
        <w:t xml:space="preserve"> Atkins-Salazar</w:t>
      </w:r>
      <w:r w:rsidR="00B50F8B">
        <w:rPr>
          <w:rFonts w:cs="Times New Roman"/>
        </w:rPr>
        <w:t xml:space="preserve"> noted there was general consensus among board members to proceed. </w:t>
      </w:r>
    </w:p>
    <w:p w14:paraId="6D94F971" w14:textId="77777777" w:rsidR="0057000E" w:rsidRPr="0057000E" w:rsidRDefault="0057000E" w:rsidP="00FE659F">
      <w:pPr>
        <w:pStyle w:val="ListParagraph"/>
        <w:rPr>
          <w:rFonts w:cs="Times New Roman"/>
        </w:rPr>
      </w:pPr>
    </w:p>
    <w:p w14:paraId="7FE49622" w14:textId="09F14EBF" w:rsidR="00FE659F" w:rsidRDefault="00FE659F" w:rsidP="00FE659F">
      <w:pPr>
        <w:pStyle w:val="ListParagraph"/>
        <w:rPr>
          <w:rFonts w:cs="Times New Roman"/>
          <w:b/>
          <w:bCs/>
        </w:rPr>
      </w:pPr>
      <w:r w:rsidRPr="001759B6">
        <w:rPr>
          <w:rFonts w:cs="Times New Roman"/>
          <w:b/>
          <w:bCs/>
        </w:rPr>
        <w:t>Chairperson</w:t>
      </w:r>
      <w:r>
        <w:rPr>
          <w:rFonts w:cs="Times New Roman"/>
          <w:b/>
          <w:bCs/>
        </w:rPr>
        <w:t xml:space="preserve"> 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16ECB303" w14:textId="072CDDF0" w:rsidR="00FE659F" w:rsidRDefault="00B50F8B" w:rsidP="00B50F8B">
      <w:pPr>
        <w:suppressAutoHyphens w:val="0"/>
        <w:autoSpaceDE w:val="0"/>
        <w:autoSpaceDN w:val="0"/>
        <w:adjustRightInd w:val="0"/>
        <w:spacing w:before="100" w:beforeAutospacing="1" w:after="100" w:afterAutospacing="1"/>
        <w:ind w:left="360" w:firstLine="360"/>
        <w:contextualSpacing/>
        <w:rPr>
          <w:rFonts w:cs="Times New Roman"/>
        </w:rPr>
      </w:pPr>
      <w:r>
        <w:rPr>
          <w:rFonts w:cs="Times New Roman"/>
          <w:b/>
          <w:bCs/>
        </w:rPr>
        <w:t>C</w:t>
      </w:r>
      <w:r w:rsidR="00FE659F" w:rsidRPr="00B50F8B">
        <w:rPr>
          <w:rFonts w:cs="Times New Roman"/>
          <w:b/>
          <w:bCs/>
        </w:rPr>
        <w:t>hairperson Atkins-Salazar</w:t>
      </w:r>
      <w:r w:rsidR="00FE659F" w:rsidRPr="00B50F8B">
        <w:rPr>
          <w:rFonts w:cs="Times New Roman"/>
          <w:b/>
          <w:bCs/>
          <w:color w:val="000000" w:themeColor="text1"/>
        </w:rPr>
        <w:t xml:space="preserve"> </w:t>
      </w:r>
      <w:r w:rsidR="00FE659F" w:rsidRPr="00B50F8B">
        <w:rPr>
          <w:rFonts w:cs="Times New Roman"/>
        </w:rPr>
        <w:t>closed the floor to public comment.</w:t>
      </w:r>
    </w:p>
    <w:p w14:paraId="16085401" w14:textId="77777777" w:rsidR="00B50F8B" w:rsidRDefault="00B50F8B" w:rsidP="00B50F8B">
      <w:pPr>
        <w:suppressAutoHyphens w:val="0"/>
        <w:autoSpaceDE w:val="0"/>
        <w:autoSpaceDN w:val="0"/>
        <w:adjustRightInd w:val="0"/>
        <w:spacing w:before="100" w:beforeAutospacing="1" w:after="100" w:afterAutospacing="1"/>
        <w:ind w:left="360" w:firstLine="360"/>
        <w:contextualSpacing/>
        <w:rPr>
          <w:rFonts w:cs="Times New Roman"/>
        </w:rPr>
      </w:pPr>
    </w:p>
    <w:p w14:paraId="57ED7399" w14:textId="7F76B087" w:rsidR="00B50F8B" w:rsidRPr="00780F3A" w:rsidRDefault="00B50F8B" w:rsidP="00B50F8B">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General Counsel Diamond</w:t>
      </w:r>
      <w:r>
        <w:rPr>
          <w:rFonts w:cs="Times New Roman"/>
        </w:rPr>
        <w:t xml:space="preserve"> inquired if the board would like to make a motion to form a subcommittee. </w:t>
      </w:r>
      <w:r w:rsidR="00780F3A">
        <w:rPr>
          <w:rFonts w:cs="Times New Roman"/>
        </w:rPr>
        <w:t xml:space="preserve">The board members discussed interest and availability in the coming month and concluded that a three-person subcommittee of </w:t>
      </w:r>
      <w:r w:rsidR="00780F3A">
        <w:rPr>
          <w:rFonts w:cs="Times New Roman"/>
          <w:b/>
          <w:bCs/>
        </w:rPr>
        <w:t xml:space="preserve">Chairperson Atkins-Salazar </w:t>
      </w:r>
      <w:r w:rsidR="00780F3A">
        <w:rPr>
          <w:rFonts w:cs="Times New Roman"/>
        </w:rPr>
        <w:t xml:space="preserve">and </w:t>
      </w:r>
      <w:r w:rsidR="00780F3A">
        <w:rPr>
          <w:rFonts w:cs="Times New Roman"/>
          <w:b/>
          <w:bCs/>
        </w:rPr>
        <w:t xml:space="preserve">Directors Cady </w:t>
      </w:r>
      <w:r w:rsidR="00780F3A">
        <w:rPr>
          <w:rFonts w:cs="Times New Roman"/>
        </w:rPr>
        <w:t>and</w:t>
      </w:r>
      <w:r w:rsidR="00780F3A">
        <w:rPr>
          <w:rFonts w:cs="Times New Roman"/>
          <w:b/>
          <w:bCs/>
        </w:rPr>
        <w:t xml:space="preserve"> Castellano </w:t>
      </w:r>
      <w:r w:rsidR="00780F3A">
        <w:rPr>
          <w:rFonts w:cs="Times New Roman"/>
        </w:rPr>
        <w:t xml:space="preserve">should be proposed. </w:t>
      </w:r>
    </w:p>
    <w:p w14:paraId="5A292629" w14:textId="64BDCF65" w:rsidR="00B50F8B" w:rsidRDefault="00B50F8B" w:rsidP="00B50F8B">
      <w:pPr>
        <w:pStyle w:val="ListParagraph"/>
        <w:suppressAutoHyphens w:val="0"/>
        <w:autoSpaceDE w:val="0"/>
        <w:autoSpaceDN w:val="0"/>
        <w:adjustRightInd w:val="0"/>
        <w:spacing w:before="100" w:beforeAutospacing="1" w:after="100" w:afterAutospacing="1"/>
        <w:ind w:left="2880" w:hanging="1440"/>
        <w:contextualSpacing/>
        <w:rPr>
          <w:rFonts w:cs="Times New Roman"/>
        </w:rPr>
      </w:pPr>
      <w:r w:rsidRPr="00B50F8B">
        <w:rPr>
          <w:rFonts w:cs="Times New Roman"/>
          <w:b/>
          <w:bCs/>
        </w:rPr>
        <w:t>Motion:</w:t>
      </w:r>
      <w:r w:rsidRPr="00B50F8B">
        <w:rPr>
          <w:rFonts w:cs="Times New Roman"/>
          <w:b/>
          <w:bCs/>
        </w:rPr>
        <w:tab/>
        <w:t xml:space="preserve">Director </w:t>
      </w:r>
      <w:r w:rsidR="00780F3A">
        <w:rPr>
          <w:rFonts w:cs="Times New Roman"/>
          <w:b/>
          <w:bCs/>
        </w:rPr>
        <w:t>Castellano</w:t>
      </w:r>
      <w:r w:rsidRPr="00B50F8B">
        <w:rPr>
          <w:rFonts w:cs="Times New Roman"/>
        </w:rPr>
        <w:t xml:space="preserve"> motioned, and </w:t>
      </w:r>
      <w:r w:rsidRPr="00B50F8B">
        <w:rPr>
          <w:rFonts w:cs="Times New Roman"/>
          <w:b/>
          <w:bCs/>
        </w:rPr>
        <w:t xml:space="preserve">Director </w:t>
      </w:r>
      <w:r w:rsidR="00780F3A">
        <w:rPr>
          <w:rFonts w:cs="Times New Roman"/>
          <w:b/>
          <w:bCs/>
        </w:rPr>
        <w:t>Scafani</w:t>
      </w:r>
      <w:r w:rsidRPr="00B50F8B">
        <w:rPr>
          <w:rFonts w:cs="Times New Roman"/>
        </w:rPr>
        <w:t xml:space="preserve"> seconded, </w:t>
      </w:r>
      <w:r w:rsidR="00780F3A">
        <w:rPr>
          <w:rFonts w:cs="Times New Roman"/>
        </w:rPr>
        <w:t xml:space="preserve">for </w:t>
      </w:r>
      <w:r w:rsidR="00780F3A" w:rsidRPr="00780F3A">
        <w:rPr>
          <w:rFonts w:cs="Times New Roman"/>
          <w:b/>
          <w:bCs/>
        </w:rPr>
        <w:t>Chairperson Atkins-Salazar</w:t>
      </w:r>
      <w:r w:rsidR="00780F3A">
        <w:rPr>
          <w:rFonts w:cs="Times New Roman"/>
        </w:rPr>
        <w:t xml:space="preserve"> and </w:t>
      </w:r>
      <w:r w:rsidR="00780F3A" w:rsidRPr="00780F3A">
        <w:rPr>
          <w:rFonts w:cs="Times New Roman"/>
          <w:b/>
          <w:bCs/>
        </w:rPr>
        <w:t>Directors Cady</w:t>
      </w:r>
      <w:r w:rsidR="00780F3A">
        <w:rPr>
          <w:rFonts w:cs="Times New Roman"/>
        </w:rPr>
        <w:t xml:space="preserve"> and </w:t>
      </w:r>
      <w:r w:rsidR="00780F3A" w:rsidRPr="00780F3A">
        <w:rPr>
          <w:rFonts w:cs="Times New Roman"/>
          <w:b/>
          <w:bCs/>
        </w:rPr>
        <w:t>Castellano</w:t>
      </w:r>
      <w:r w:rsidR="00780F3A">
        <w:rPr>
          <w:rFonts w:cs="Times New Roman"/>
        </w:rPr>
        <w:t xml:space="preserve"> to form a subcommittee for Strategic Vision Planning. </w:t>
      </w:r>
    </w:p>
    <w:p w14:paraId="30839FA0" w14:textId="0FD2B05C" w:rsidR="00B50F8B" w:rsidRDefault="00B50F8B" w:rsidP="00B50F8B">
      <w:pPr>
        <w:pStyle w:val="ListParagraph"/>
        <w:suppressAutoHyphens w:val="0"/>
        <w:autoSpaceDE w:val="0"/>
        <w:autoSpaceDN w:val="0"/>
        <w:adjustRightInd w:val="0"/>
        <w:spacing w:before="100" w:beforeAutospacing="1" w:after="100" w:afterAutospacing="1"/>
        <w:ind w:left="2880" w:hanging="1440"/>
        <w:contextualSpacing/>
        <w:rPr>
          <w:rFonts w:cs="Times New Roman"/>
          <w:b/>
          <w:bCs/>
        </w:rPr>
      </w:pPr>
      <w:r w:rsidRPr="00B50F8B">
        <w:rPr>
          <w:rFonts w:cs="Times New Roman"/>
          <w:b/>
          <w:bCs/>
        </w:rPr>
        <w:t>Action:</w:t>
      </w:r>
      <w:r w:rsidRPr="00B50F8B">
        <w:rPr>
          <w:rFonts w:cs="Times New Roman"/>
        </w:rPr>
        <w:tab/>
        <w:t xml:space="preserve">Approve the Motion as made by </w:t>
      </w:r>
      <w:r w:rsidRPr="00B50F8B">
        <w:rPr>
          <w:rFonts w:cs="Times New Roman"/>
          <w:b/>
          <w:bCs/>
        </w:rPr>
        <w:t xml:space="preserve">Director </w:t>
      </w:r>
      <w:r w:rsidR="00780F3A">
        <w:rPr>
          <w:rFonts w:cs="Times New Roman"/>
          <w:b/>
          <w:bCs/>
        </w:rPr>
        <w:t>Castellano</w:t>
      </w:r>
      <w:r w:rsidRPr="00B50F8B">
        <w:rPr>
          <w:rFonts w:cs="Times New Roman"/>
        </w:rPr>
        <w:t xml:space="preserve"> and seconded by </w:t>
      </w:r>
      <w:r w:rsidRPr="00B50F8B">
        <w:rPr>
          <w:rFonts w:cs="Times New Roman"/>
          <w:b/>
          <w:bCs/>
        </w:rPr>
        <w:t xml:space="preserve">Director </w:t>
      </w:r>
      <w:r w:rsidR="00780F3A">
        <w:rPr>
          <w:rFonts w:cs="Times New Roman"/>
          <w:b/>
          <w:bCs/>
        </w:rPr>
        <w:t>Scafani</w:t>
      </w:r>
    </w:p>
    <w:p w14:paraId="34B6DDA7" w14:textId="2BE4AE3C" w:rsidR="00B50F8B" w:rsidRDefault="00B50F8B" w:rsidP="00B50F8B">
      <w:pPr>
        <w:pStyle w:val="ListParagraph"/>
        <w:suppressAutoHyphens w:val="0"/>
        <w:autoSpaceDE w:val="0"/>
        <w:autoSpaceDN w:val="0"/>
        <w:adjustRightInd w:val="0"/>
        <w:spacing w:before="100" w:beforeAutospacing="1" w:after="100" w:afterAutospacing="1"/>
        <w:ind w:left="2880" w:hanging="1440"/>
        <w:contextualSpacing/>
        <w:rPr>
          <w:rFonts w:cs="Times New Roman"/>
        </w:rPr>
      </w:pPr>
      <w:r w:rsidRPr="00B50F8B">
        <w:rPr>
          <w:rFonts w:cs="Times New Roman"/>
          <w:b/>
          <w:bCs/>
        </w:rPr>
        <w:t>Ayes:</w:t>
      </w:r>
      <w:r w:rsidRPr="00B50F8B">
        <w:rPr>
          <w:rFonts w:cs="Times New Roman"/>
        </w:rPr>
        <w:tab/>
      </w:r>
      <w:r w:rsidR="00780F3A">
        <w:rPr>
          <w:rFonts w:cs="Times New Roman"/>
        </w:rPr>
        <w:t>Unanimous</w:t>
      </w:r>
      <w:r w:rsidRPr="00B50F8B">
        <w:rPr>
          <w:rFonts w:cs="Times New Roman"/>
        </w:rPr>
        <w:tab/>
      </w:r>
    </w:p>
    <w:p w14:paraId="37B53D65" w14:textId="24E0941B" w:rsidR="00B50F8B" w:rsidRPr="00780F3A" w:rsidRDefault="00B50F8B" w:rsidP="00B50F8B">
      <w:pPr>
        <w:pStyle w:val="ListParagraph"/>
        <w:suppressAutoHyphens w:val="0"/>
        <w:autoSpaceDE w:val="0"/>
        <w:autoSpaceDN w:val="0"/>
        <w:adjustRightInd w:val="0"/>
        <w:spacing w:before="100" w:beforeAutospacing="1" w:after="100" w:afterAutospacing="1"/>
        <w:ind w:left="2880" w:hanging="1440"/>
        <w:contextualSpacing/>
        <w:rPr>
          <w:rFonts w:cs="Times New Roman"/>
        </w:rPr>
      </w:pPr>
      <w:r w:rsidRPr="00B50F8B">
        <w:rPr>
          <w:rFonts w:cs="Times New Roman"/>
          <w:b/>
          <w:bCs/>
        </w:rPr>
        <w:t>Noes:</w:t>
      </w:r>
      <w:r w:rsidRPr="00B50F8B">
        <w:rPr>
          <w:rFonts w:cs="Times New Roman"/>
          <w:b/>
          <w:bCs/>
        </w:rPr>
        <w:tab/>
      </w:r>
      <w:r w:rsidR="00780F3A">
        <w:rPr>
          <w:rFonts w:cs="Times New Roman"/>
        </w:rPr>
        <w:t>None</w:t>
      </w:r>
    </w:p>
    <w:p w14:paraId="30C2CAB5" w14:textId="6902CB31" w:rsidR="00B50F8B" w:rsidRPr="00B50F8B" w:rsidRDefault="00B50F8B" w:rsidP="00B50F8B">
      <w:pPr>
        <w:pStyle w:val="ListParagraph"/>
        <w:suppressAutoHyphens w:val="0"/>
        <w:autoSpaceDE w:val="0"/>
        <w:autoSpaceDN w:val="0"/>
        <w:adjustRightInd w:val="0"/>
        <w:spacing w:before="100" w:beforeAutospacing="1" w:after="100" w:afterAutospacing="1"/>
        <w:ind w:left="2880" w:hanging="1440"/>
        <w:contextualSpacing/>
        <w:rPr>
          <w:rFonts w:cs="Times New Roman"/>
        </w:rPr>
      </w:pPr>
      <w:r w:rsidRPr="00B50F8B">
        <w:rPr>
          <w:rFonts w:cs="Times New Roman"/>
          <w:b/>
          <w:bCs/>
        </w:rPr>
        <w:t>Absent:</w:t>
      </w:r>
      <w:r w:rsidRPr="00B50F8B">
        <w:rPr>
          <w:rFonts w:cs="Times New Roman"/>
          <w:b/>
          <w:bCs/>
        </w:rPr>
        <w:tab/>
        <w:t xml:space="preserve">Directors </w:t>
      </w:r>
      <w:r w:rsidR="00A00721">
        <w:rPr>
          <w:rFonts w:cs="Times New Roman"/>
          <w:b/>
          <w:bCs/>
        </w:rPr>
        <w:t xml:space="preserve">Lewis-Lusso, </w:t>
      </w:r>
      <w:r w:rsidRPr="00B50F8B">
        <w:rPr>
          <w:rFonts w:cs="Times New Roman"/>
          <w:b/>
          <w:bCs/>
        </w:rPr>
        <w:t xml:space="preserve">Madrone </w:t>
      </w:r>
      <w:r w:rsidRPr="00970300">
        <w:rPr>
          <w:rFonts w:cs="Times New Roman"/>
        </w:rPr>
        <w:t>and</w:t>
      </w:r>
      <w:r w:rsidRPr="00B50F8B">
        <w:rPr>
          <w:rFonts w:cs="Times New Roman"/>
          <w:b/>
          <w:bCs/>
        </w:rPr>
        <w:t xml:space="preserve"> Wilson</w:t>
      </w:r>
    </w:p>
    <w:p w14:paraId="74741D6E" w14:textId="77777777" w:rsidR="00064160" w:rsidRPr="00FE659F" w:rsidRDefault="00064160" w:rsidP="00064160">
      <w:pPr>
        <w:pStyle w:val="ListParagraph"/>
        <w:rPr>
          <w:rFonts w:cs="Times New Roman"/>
          <w:b/>
          <w:bCs/>
        </w:rPr>
      </w:pPr>
    </w:p>
    <w:p w14:paraId="643BC5BA" w14:textId="2EF7CC0E" w:rsidR="00D84000" w:rsidRPr="00780F3A"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2C57B53C" w14:textId="77777777" w:rsidR="00780F3A" w:rsidRDefault="00780F3A" w:rsidP="00780F3A">
      <w:pPr>
        <w:pStyle w:val="ListParagraph"/>
        <w:suppressAutoHyphens w:val="0"/>
        <w:autoSpaceDE w:val="0"/>
        <w:autoSpaceDN w:val="0"/>
        <w:adjustRightInd w:val="0"/>
        <w:contextualSpacing/>
        <w:rPr>
          <w:rFonts w:cs="Times New Roman"/>
          <w:b/>
          <w:bCs/>
        </w:rPr>
      </w:pPr>
    </w:p>
    <w:p w14:paraId="275F2DC8" w14:textId="4A331C92" w:rsidR="00780F3A" w:rsidRPr="00780F3A" w:rsidRDefault="00780F3A" w:rsidP="00780F3A">
      <w:pPr>
        <w:pStyle w:val="ListParagraph"/>
        <w:suppressAutoHyphens w:val="0"/>
        <w:autoSpaceDE w:val="0"/>
        <w:autoSpaceDN w:val="0"/>
        <w:adjustRightInd w:val="0"/>
        <w:contextualSpacing/>
        <w:rPr>
          <w:rFonts w:cs="Times New Roman"/>
          <w:color w:val="000000" w:themeColor="text1"/>
        </w:rPr>
      </w:pPr>
      <w:r>
        <w:rPr>
          <w:rFonts w:cs="Times New Roman"/>
        </w:rPr>
        <w:t xml:space="preserve">The Directors had no further reports. </w:t>
      </w:r>
    </w:p>
    <w:p w14:paraId="68BBDE89" w14:textId="72F45CDF"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3F1999EA" w14:textId="77777777" w:rsidR="00030D7D" w:rsidRDefault="00030D7D" w:rsidP="001F1C2A">
      <w:pPr>
        <w:pStyle w:val="ListParagraph"/>
        <w:suppressAutoHyphens w:val="0"/>
        <w:autoSpaceDE w:val="0"/>
        <w:autoSpaceDN w:val="0"/>
        <w:adjustRightInd w:val="0"/>
        <w:contextualSpacing/>
        <w:rPr>
          <w:rFonts w:cs="Times New Roman"/>
          <w:b/>
          <w:bCs/>
          <w:color w:val="000000" w:themeColor="text1"/>
        </w:rPr>
      </w:pPr>
    </w:p>
    <w:p w14:paraId="339C67C5" w14:textId="11CC0C31" w:rsidR="001F1C2A" w:rsidRDefault="001A4631" w:rsidP="001F1C2A">
      <w:pPr>
        <w:pStyle w:val="ListParagraph"/>
        <w:suppressAutoHyphens w:val="0"/>
        <w:autoSpaceDE w:val="0"/>
        <w:autoSpaceDN w:val="0"/>
        <w:adjustRightInd w:val="0"/>
        <w:contextualSpacing/>
        <w:rPr>
          <w:rFonts w:cs="Times New Roman"/>
          <w:color w:val="000000" w:themeColor="text1"/>
        </w:rPr>
      </w:pPr>
      <w:r w:rsidRPr="001A4631">
        <w:rPr>
          <w:rFonts w:cs="Times New Roman"/>
          <w:b/>
          <w:bCs/>
          <w:color w:val="000000" w:themeColor="text1"/>
        </w:rPr>
        <w:t xml:space="preserve">Executive Director Keller-Heckman </w:t>
      </w:r>
      <w:r w:rsidR="00780F3A">
        <w:rPr>
          <w:rFonts w:cs="Times New Roman"/>
          <w:color w:val="000000" w:themeColor="text1"/>
        </w:rPr>
        <w:t>reported that CalRecycle would be issuing the Authority a new Notice to Proceed for the Organics ORG7 grant</w:t>
      </w:r>
      <w:r w:rsidR="00003947">
        <w:rPr>
          <w:rFonts w:cs="Times New Roman"/>
          <w:color w:val="000000" w:themeColor="text1"/>
        </w:rPr>
        <w:t>.</w:t>
      </w:r>
      <w:r w:rsidR="00780F3A">
        <w:rPr>
          <w:rFonts w:cs="Times New Roman"/>
          <w:color w:val="000000" w:themeColor="text1"/>
        </w:rPr>
        <w:t xml:space="preserve"> The new grant agreement has been executed, and the Authority is now authorized to proceed with the facility upgrades necessary to accept organic material at the Hawthorne Street Transfer Station. Additionally, CalRecycle approved the Authority’s request for an extension of the grant term through April 2027. </w:t>
      </w:r>
    </w:p>
    <w:p w14:paraId="61C4E178" w14:textId="77777777" w:rsidR="00B661AC" w:rsidRDefault="00B661AC" w:rsidP="001F1C2A">
      <w:pPr>
        <w:pStyle w:val="ListParagraph"/>
        <w:suppressAutoHyphens w:val="0"/>
        <w:autoSpaceDE w:val="0"/>
        <w:autoSpaceDN w:val="0"/>
        <w:adjustRightInd w:val="0"/>
        <w:contextualSpacing/>
        <w:rPr>
          <w:rFonts w:cs="Times New Roman"/>
          <w:color w:val="000000" w:themeColor="text1"/>
        </w:rPr>
      </w:pPr>
    </w:p>
    <w:p w14:paraId="012259DF" w14:textId="497518B3" w:rsidR="00B661AC" w:rsidRDefault="00B661AC" w:rsidP="00B661AC">
      <w:pPr>
        <w:pStyle w:val="ListParagraph"/>
        <w:numPr>
          <w:ilvl w:val="0"/>
          <w:numId w:val="18"/>
        </w:numPr>
        <w:suppressAutoHyphens w:val="0"/>
        <w:autoSpaceDE w:val="0"/>
        <w:autoSpaceDN w:val="0"/>
        <w:adjustRightInd w:val="0"/>
        <w:contextualSpacing/>
        <w:rPr>
          <w:rFonts w:cs="Times New Roman"/>
          <w:b/>
          <w:bCs/>
          <w:color w:val="000000" w:themeColor="text1"/>
        </w:rPr>
      </w:pPr>
      <w:r w:rsidRPr="00B661AC">
        <w:rPr>
          <w:rFonts w:cs="Times New Roman"/>
          <w:b/>
          <w:bCs/>
          <w:color w:val="000000" w:themeColor="text1"/>
        </w:rPr>
        <w:t>Closed session</w:t>
      </w:r>
    </w:p>
    <w:p w14:paraId="37FE6757" w14:textId="77777777" w:rsidR="00970300" w:rsidRDefault="00970300" w:rsidP="00970300">
      <w:pPr>
        <w:pStyle w:val="ListParagraph"/>
        <w:suppressAutoHyphens w:val="0"/>
        <w:autoSpaceDE w:val="0"/>
        <w:autoSpaceDN w:val="0"/>
        <w:adjustRightInd w:val="0"/>
        <w:contextualSpacing/>
        <w:rPr>
          <w:rFonts w:cs="Times New Roman"/>
          <w:b/>
          <w:bCs/>
          <w:color w:val="000000" w:themeColor="text1"/>
        </w:rPr>
      </w:pPr>
    </w:p>
    <w:p w14:paraId="06DF8FA5" w14:textId="0F3A1BE2" w:rsidR="00B661AC" w:rsidRDefault="00B661AC" w:rsidP="00B661AC">
      <w:pPr>
        <w:pStyle w:val="ListParagraph"/>
        <w:suppressAutoHyphens w:val="0"/>
        <w:autoSpaceDE w:val="0"/>
        <w:autoSpaceDN w:val="0"/>
        <w:adjustRightInd w:val="0"/>
        <w:contextualSpacing/>
        <w:rPr>
          <w:rFonts w:cs="Times New Roman"/>
          <w:color w:val="000000" w:themeColor="text1"/>
        </w:rPr>
      </w:pPr>
      <w:r>
        <w:rPr>
          <w:rFonts w:cs="Times New Roman"/>
          <w:color w:val="000000" w:themeColor="text1"/>
        </w:rPr>
        <w:t>It is the intention of this Board of Directors to meet in closed session for one item, pursuant to Government Code 54956.8 Real Property, to consider the potential price and terms of purchase of APN 405-081-036.</w:t>
      </w:r>
    </w:p>
    <w:p w14:paraId="5A89F4B3" w14:textId="77777777" w:rsidR="00B661AC" w:rsidRDefault="00B661AC" w:rsidP="00B661AC">
      <w:pPr>
        <w:pStyle w:val="ListParagraph"/>
        <w:suppressAutoHyphens w:val="0"/>
        <w:autoSpaceDE w:val="0"/>
        <w:autoSpaceDN w:val="0"/>
        <w:adjustRightInd w:val="0"/>
        <w:contextualSpacing/>
        <w:rPr>
          <w:rFonts w:cs="Times New Roman"/>
          <w:color w:val="000000" w:themeColor="text1"/>
        </w:rPr>
      </w:pPr>
    </w:p>
    <w:p w14:paraId="67C255AA" w14:textId="63F987BE" w:rsidR="00B661AC" w:rsidRPr="00B661AC" w:rsidRDefault="00B661AC" w:rsidP="00B661AC">
      <w:pPr>
        <w:pStyle w:val="ListParagraph"/>
        <w:numPr>
          <w:ilvl w:val="0"/>
          <w:numId w:val="18"/>
        </w:numPr>
        <w:suppressAutoHyphens w:val="0"/>
        <w:autoSpaceDE w:val="0"/>
        <w:autoSpaceDN w:val="0"/>
        <w:adjustRightInd w:val="0"/>
        <w:contextualSpacing/>
        <w:rPr>
          <w:rFonts w:cs="Times New Roman"/>
          <w:color w:val="000000" w:themeColor="text1"/>
        </w:rPr>
      </w:pPr>
      <w:r w:rsidRPr="00B661AC">
        <w:rPr>
          <w:rFonts w:cs="Times New Roman"/>
          <w:b/>
          <w:bCs/>
          <w:color w:val="000000" w:themeColor="text1"/>
        </w:rPr>
        <w:lastRenderedPageBreak/>
        <w:t>Report Out of Closed Session</w:t>
      </w:r>
      <w:r>
        <w:rPr>
          <w:rFonts w:cs="Times New Roman"/>
          <w:color w:val="000000" w:themeColor="text1"/>
        </w:rPr>
        <w:t xml:space="preserve">: No report. </w:t>
      </w:r>
    </w:p>
    <w:p w14:paraId="262304D8" w14:textId="77777777" w:rsidR="00440FFF" w:rsidRPr="00440FFF" w:rsidRDefault="00440FFF" w:rsidP="00CF36C2">
      <w:pPr>
        <w:suppressAutoHyphens w:val="0"/>
        <w:spacing w:line="276" w:lineRule="auto"/>
        <w:contextualSpacing/>
        <w:rPr>
          <w:b/>
        </w:rPr>
      </w:pPr>
    </w:p>
    <w:p w14:paraId="636D129E" w14:textId="5E0E2EDE" w:rsidR="007875AE" w:rsidRDefault="006F4CE4" w:rsidP="007875AE">
      <w:pPr>
        <w:pStyle w:val="ListParagraph"/>
        <w:rPr>
          <w:rFonts w:cs="Times New Roman"/>
        </w:rPr>
      </w:pPr>
      <w:r w:rsidRPr="001759B6">
        <w:rPr>
          <w:rFonts w:cs="Times New Roman"/>
          <w:b/>
          <w:bCs/>
        </w:rPr>
        <w:t xml:space="preserve">Chairperson </w:t>
      </w:r>
      <w:r w:rsidR="00003947">
        <w:rPr>
          <w:rFonts w:cs="Times New Roman"/>
          <w:b/>
          <w:bCs/>
        </w:rPr>
        <w:t>Atkins-Salazar</w:t>
      </w:r>
      <w:r w:rsidR="007875AE" w:rsidRPr="001759B6">
        <w:rPr>
          <w:rFonts w:cs="Times New Roman"/>
          <w:b/>
          <w:bCs/>
        </w:rPr>
        <w:t xml:space="preserve"> </w:t>
      </w:r>
      <w:r w:rsidR="00DC74CD" w:rsidRPr="001759B6">
        <w:rPr>
          <w:rFonts w:cs="Times New Roman"/>
        </w:rPr>
        <w:t>adjourned the</w:t>
      </w:r>
      <w:r w:rsidR="00B661AC">
        <w:rPr>
          <w:rFonts w:cs="Times New Roman"/>
        </w:rPr>
        <w:t xml:space="preserve"> Closed Session</w:t>
      </w:r>
      <w:r w:rsidR="001A4631">
        <w:rPr>
          <w:rFonts w:cs="Times New Roman"/>
        </w:rPr>
        <w:t xml:space="preserve"> at </w:t>
      </w:r>
      <w:r w:rsidR="00B661AC">
        <w:rPr>
          <w:rFonts w:cs="Times New Roman"/>
        </w:rPr>
        <w:t>7</w:t>
      </w:r>
      <w:r w:rsidR="00CF36C2">
        <w:rPr>
          <w:rFonts w:cs="Times New Roman"/>
        </w:rPr>
        <w:t>:</w:t>
      </w:r>
      <w:r w:rsidR="00B661AC">
        <w:rPr>
          <w:rFonts w:cs="Times New Roman"/>
        </w:rPr>
        <w:t>1</w:t>
      </w:r>
      <w:r w:rsidR="00C769C5">
        <w:rPr>
          <w:rFonts w:cs="Times New Roman"/>
        </w:rPr>
        <w:t>4</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D2CEC" w14:textId="77777777" w:rsidR="00722B1F" w:rsidRDefault="00722B1F" w:rsidP="00A82B8F">
      <w:r>
        <w:separator/>
      </w:r>
    </w:p>
  </w:endnote>
  <w:endnote w:type="continuationSeparator" w:id="0">
    <w:p w14:paraId="68839100" w14:textId="77777777" w:rsidR="00722B1F" w:rsidRDefault="00722B1F"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3BCD" w14:textId="77777777" w:rsidR="00722B1F" w:rsidRDefault="00722B1F" w:rsidP="00A82B8F">
      <w:r>
        <w:separator/>
      </w:r>
    </w:p>
  </w:footnote>
  <w:footnote w:type="continuationSeparator" w:id="0">
    <w:p w14:paraId="15CB8AEC" w14:textId="77777777" w:rsidR="00722B1F" w:rsidRDefault="00722B1F"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2"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3"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18"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0"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1"/>
  </w:num>
  <w:num w:numId="5" w16cid:durableId="1118337560">
    <w:abstractNumId w:val="23"/>
  </w:num>
  <w:num w:numId="6" w16cid:durableId="6447740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19"/>
  </w:num>
  <w:num w:numId="8" w16cid:durableId="338848673">
    <w:abstractNumId w:val="23"/>
  </w:num>
  <w:num w:numId="9" w16cid:durableId="1832060070">
    <w:abstractNumId w:val="8"/>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17"/>
  </w:num>
  <w:num w:numId="15" w16cid:durableId="1203053870">
    <w:abstractNumId w:val="13"/>
  </w:num>
  <w:num w:numId="16" w16cid:durableId="1627740159">
    <w:abstractNumId w:val="10"/>
  </w:num>
  <w:num w:numId="17" w16cid:durableId="543099206">
    <w:abstractNumId w:val="9"/>
  </w:num>
  <w:num w:numId="18" w16cid:durableId="1011296761">
    <w:abstractNumId w:val="22"/>
  </w:num>
  <w:num w:numId="19" w16cid:durableId="847643523">
    <w:abstractNumId w:val="12"/>
  </w:num>
  <w:num w:numId="20" w16cid:durableId="19404855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0"/>
  </w:num>
  <w:num w:numId="23" w16cid:durableId="113639994">
    <w:abstractNumId w:val="14"/>
  </w:num>
  <w:num w:numId="24" w16cid:durableId="1051347611">
    <w:abstractNumId w:val="21"/>
  </w:num>
  <w:num w:numId="25" w16cid:durableId="925724805">
    <w:abstractNumId w:val="7"/>
  </w:num>
  <w:num w:numId="26" w16cid:durableId="1638143055">
    <w:abstractNumId w:val="16"/>
  </w:num>
  <w:num w:numId="27" w16cid:durableId="8045439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3947"/>
    <w:rsid w:val="0000483E"/>
    <w:rsid w:val="000057BC"/>
    <w:rsid w:val="00006D05"/>
    <w:rsid w:val="00006F13"/>
    <w:rsid w:val="00007300"/>
    <w:rsid w:val="00007C02"/>
    <w:rsid w:val="000101A2"/>
    <w:rsid w:val="00010298"/>
    <w:rsid w:val="000108CD"/>
    <w:rsid w:val="00010E08"/>
    <w:rsid w:val="0001382C"/>
    <w:rsid w:val="00013FB4"/>
    <w:rsid w:val="0002024D"/>
    <w:rsid w:val="00020799"/>
    <w:rsid w:val="00022CB2"/>
    <w:rsid w:val="00025459"/>
    <w:rsid w:val="00026F50"/>
    <w:rsid w:val="00027093"/>
    <w:rsid w:val="00030D7D"/>
    <w:rsid w:val="00032C96"/>
    <w:rsid w:val="000341CF"/>
    <w:rsid w:val="00036B19"/>
    <w:rsid w:val="0004127C"/>
    <w:rsid w:val="00041295"/>
    <w:rsid w:val="00041560"/>
    <w:rsid w:val="000415A4"/>
    <w:rsid w:val="00041863"/>
    <w:rsid w:val="000437BE"/>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D18"/>
    <w:rsid w:val="000A5EFE"/>
    <w:rsid w:val="000A6368"/>
    <w:rsid w:val="000A7698"/>
    <w:rsid w:val="000B0217"/>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BDA"/>
    <w:rsid w:val="000D3078"/>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30233"/>
    <w:rsid w:val="001313EC"/>
    <w:rsid w:val="00132AA9"/>
    <w:rsid w:val="00133369"/>
    <w:rsid w:val="00133DE5"/>
    <w:rsid w:val="0013737A"/>
    <w:rsid w:val="001401FC"/>
    <w:rsid w:val="001406E0"/>
    <w:rsid w:val="00142434"/>
    <w:rsid w:val="00142C2E"/>
    <w:rsid w:val="001430B9"/>
    <w:rsid w:val="00143731"/>
    <w:rsid w:val="001445B2"/>
    <w:rsid w:val="00144B30"/>
    <w:rsid w:val="00144CCE"/>
    <w:rsid w:val="001451F8"/>
    <w:rsid w:val="00145A64"/>
    <w:rsid w:val="001509ED"/>
    <w:rsid w:val="0015102A"/>
    <w:rsid w:val="001516F6"/>
    <w:rsid w:val="001551E0"/>
    <w:rsid w:val="00157793"/>
    <w:rsid w:val="00160AC1"/>
    <w:rsid w:val="0016351B"/>
    <w:rsid w:val="001636D0"/>
    <w:rsid w:val="001645CC"/>
    <w:rsid w:val="00164B8C"/>
    <w:rsid w:val="00164E99"/>
    <w:rsid w:val="00165EF3"/>
    <w:rsid w:val="0016765C"/>
    <w:rsid w:val="00167EE3"/>
    <w:rsid w:val="001701BA"/>
    <w:rsid w:val="001701F9"/>
    <w:rsid w:val="0017091F"/>
    <w:rsid w:val="00170E62"/>
    <w:rsid w:val="00171181"/>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6C9"/>
    <w:rsid w:val="00187990"/>
    <w:rsid w:val="00191157"/>
    <w:rsid w:val="00191538"/>
    <w:rsid w:val="00196AFF"/>
    <w:rsid w:val="001A1A58"/>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412C"/>
    <w:rsid w:val="0028535E"/>
    <w:rsid w:val="0029156A"/>
    <w:rsid w:val="00295032"/>
    <w:rsid w:val="00297E8B"/>
    <w:rsid w:val="002A0575"/>
    <w:rsid w:val="002A11C8"/>
    <w:rsid w:val="002A2C64"/>
    <w:rsid w:val="002A2FDD"/>
    <w:rsid w:val="002A3A37"/>
    <w:rsid w:val="002A6CB6"/>
    <w:rsid w:val="002A7604"/>
    <w:rsid w:val="002B1392"/>
    <w:rsid w:val="002B3913"/>
    <w:rsid w:val="002B3FF4"/>
    <w:rsid w:val="002B5A3F"/>
    <w:rsid w:val="002B5B73"/>
    <w:rsid w:val="002B62E1"/>
    <w:rsid w:val="002B7BBA"/>
    <w:rsid w:val="002C046A"/>
    <w:rsid w:val="002C08DC"/>
    <w:rsid w:val="002C1899"/>
    <w:rsid w:val="002C428D"/>
    <w:rsid w:val="002C4393"/>
    <w:rsid w:val="002C4D9A"/>
    <w:rsid w:val="002C588E"/>
    <w:rsid w:val="002C6900"/>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FB5"/>
    <w:rsid w:val="003221FC"/>
    <w:rsid w:val="00325917"/>
    <w:rsid w:val="00327E38"/>
    <w:rsid w:val="00330A53"/>
    <w:rsid w:val="00331708"/>
    <w:rsid w:val="00331EA7"/>
    <w:rsid w:val="00332194"/>
    <w:rsid w:val="0033318D"/>
    <w:rsid w:val="00341C28"/>
    <w:rsid w:val="003423CF"/>
    <w:rsid w:val="003425EE"/>
    <w:rsid w:val="00342B94"/>
    <w:rsid w:val="00342D60"/>
    <w:rsid w:val="0034302B"/>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C2E"/>
    <w:rsid w:val="00403E84"/>
    <w:rsid w:val="0040416F"/>
    <w:rsid w:val="004043D2"/>
    <w:rsid w:val="00404CC3"/>
    <w:rsid w:val="00405701"/>
    <w:rsid w:val="00407868"/>
    <w:rsid w:val="00407E0B"/>
    <w:rsid w:val="00410413"/>
    <w:rsid w:val="004114F5"/>
    <w:rsid w:val="00413270"/>
    <w:rsid w:val="004134A0"/>
    <w:rsid w:val="00413ADD"/>
    <w:rsid w:val="004158CA"/>
    <w:rsid w:val="00415DDC"/>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6303B"/>
    <w:rsid w:val="004634F3"/>
    <w:rsid w:val="004636E2"/>
    <w:rsid w:val="00465149"/>
    <w:rsid w:val="00465FF9"/>
    <w:rsid w:val="00466003"/>
    <w:rsid w:val="004662DC"/>
    <w:rsid w:val="004664AD"/>
    <w:rsid w:val="00466D4B"/>
    <w:rsid w:val="004713D3"/>
    <w:rsid w:val="00472050"/>
    <w:rsid w:val="004741FE"/>
    <w:rsid w:val="00474983"/>
    <w:rsid w:val="00474AB0"/>
    <w:rsid w:val="00475B31"/>
    <w:rsid w:val="00477060"/>
    <w:rsid w:val="00477F0B"/>
    <w:rsid w:val="00480FBD"/>
    <w:rsid w:val="00482215"/>
    <w:rsid w:val="004825DA"/>
    <w:rsid w:val="00484C28"/>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27CB"/>
    <w:rsid w:val="004B2F51"/>
    <w:rsid w:val="004B4AD6"/>
    <w:rsid w:val="004C1A25"/>
    <w:rsid w:val="004C3846"/>
    <w:rsid w:val="004C3F41"/>
    <w:rsid w:val="004C3F89"/>
    <w:rsid w:val="004C4633"/>
    <w:rsid w:val="004C4902"/>
    <w:rsid w:val="004C4AF2"/>
    <w:rsid w:val="004C4E61"/>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F18"/>
    <w:rsid w:val="00521C41"/>
    <w:rsid w:val="00522138"/>
    <w:rsid w:val="00523864"/>
    <w:rsid w:val="005259F4"/>
    <w:rsid w:val="0052703E"/>
    <w:rsid w:val="00527051"/>
    <w:rsid w:val="0052763D"/>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35EF"/>
    <w:rsid w:val="0055380E"/>
    <w:rsid w:val="0055433E"/>
    <w:rsid w:val="00555AF5"/>
    <w:rsid w:val="005574D3"/>
    <w:rsid w:val="005579C6"/>
    <w:rsid w:val="005602F4"/>
    <w:rsid w:val="0056039B"/>
    <w:rsid w:val="005609E9"/>
    <w:rsid w:val="00560D30"/>
    <w:rsid w:val="00560ED7"/>
    <w:rsid w:val="005610B0"/>
    <w:rsid w:val="00561397"/>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A9"/>
    <w:rsid w:val="00574BEB"/>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B0F86"/>
    <w:rsid w:val="005B164D"/>
    <w:rsid w:val="005B1F10"/>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CC7"/>
    <w:rsid w:val="005F73B6"/>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5505"/>
    <w:rsid w:val="00626A28"/>
    <w:rsid w:val="00631E28"/>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CF9"/>
    <w:rsid w:val="006624E1"/>
    <w:rsid w:val="00663481"/>
    <w:rsid w:val="0066380F"/>
    <w:rsid w:val="0066440A"/>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439E"/>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10B2"/>
    <w:rsid w:val="006C152E"/>
    <w:rsid w:val="006C1638"/>
    <w:rsid w:val="006C16AE"/>
    <w:rsid w:val="006C1A0B"/>
    <w:rsid w:val="006C1FBA"/>
    <w:rsid w:val="006C1FED"/>
    <w:rsid w:val="006C2445"/>
    <w:rsid w:val="006C4178"/>
    <w:rsid w:val="006C5229"/>
    <w:rsid w:val="006C769D"/>
    <w:rsid w:val="006D2384"/>
    <w:rsid w:val="006D2C40"/>
    <w:rsid w:val="006D2CF0"/>
    <w:rsid w:val="006D4558"/>
    <w:rsid w:val="006D515D"/>
    <w:rsid w:val="006D59D5"/>
    <w:rsid w:val="006D6C4D"/>
    <w:rsid w:val="006D70B2"/>
    <w:rsid w:val="006E07B7"/>
    <w:rsid w:val="006E1753"/>
    <w:rsid w:val="006E299F"/>
    <w:rsid w:val="006E3AA4"/>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5AE"/>
    <w:rsid w:val="007876B3"/>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B04F5"/>
    <w:rsid w:val="007B11BF"/>
    <w:rsid w:val="007B1F0B"/>
    <w:rsid w:val="007B2BFB"/>
    <w:rsid w:val="007B337A"/>
    <w:rsid w:val="007B3413"/>
    <w:rsid w:val="007B403E"/>
    <w:rsid w:val="007B6140"/>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771E"/>
    <w:rsid w:val="00832226"/>
    <w:rsid w:val="008322BC"/>
    <w:rsid w:val="00834C19"/>
    <w:rsid w:val="00835E67"/>
    <w:rsid w:val="008403A1"/>
    <w:rsid w:val="00840755"/>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4BBC"/>
    <w:rsid w:val="008A6C73"/>
    <w:rsid w:val="008B13A1"/>
    <w:rsid w:val="008B16FD"/>
    <w:rsid w:val="008B31EE"/>
    <w:rsid w:val="008B3245"/>
    <w:rsid w:val="008B6E5A"/>
    <w:rsid w:val="008C5A20"/>
    <w:rsid w:val="008C702A"/>
    <w:rsid w:val="008C717A"/>
    <w:rsid w:val="008C7EA6"/>
    <w:rsid w:val="008D05D8"/>
    <w:rsid w:val="008D0659"/>
    <w:rsid w:val="008D202C"/>
    <w:rsid w:val="008D239F"/>
    <w:rsid w:val="008D3B0D"/>
    <w:rsid w:val="008D40B0"/>
    <w:rsid w:val="008D4CDF"/>
    <w:rsid w:val="008D50FA"/>
    <w:rsid w:val="008D5587"/>
    <w:rsid w:val="008D566F"/>
    <w:rsid w:val="008D5D24"/>
    <w:rsid w:val="008D6ED8"/>
    <w:rsid w:val="008D7F07"/>
    <w:rsid w:val="008E0F72"/>
    <w:rsid w:val="008E13A4"/>
    <w:rsid w:val="008E1A95"/>
    <w:rsid w:val="008E4DBF"/>
    <w:rsid w:val="008F1E11"/>
    <w:rsid w:val="008F2E97"/>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1794"/>
    <w:rsid w:val="00952575"/>
    <w:rsid w:val="00952E98"/>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430C"/>
    <w:rsid w:val="00996804"/>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6281"/>
    <w:rsid w:val="009E6721"/>
    <w:rsid w:val="009E7719"/>
    <w:rsid w:val="009E7AAC"/>
    <w:rsid w:val="009F16BC"/>
    <w:rsid w:val="009F4DD2"/>
    <w:rsid w:val="009F5734"/>
    <w:rsid w:val="009F787A"/>
    <w:rsid w:val="009F7936"/>
    <w:rsid w:val="00A00721"/>
    <w:rsid w:val="00A01464"/>
    <w:rsid w:val="00A02D60"/>
    <w:rsid w:val="00A03A15"/>
    <w:rsid w:val="00A0409D"/>
    <w:rsid w:val="00A050FF"/>
    <w:rsid w:val="00A0537F"/>
    <w:rsid w:val="00A05532"/>
    <w:rsid w:val="00A05AC8"/>
    <w:rsid w:val="00A106AE"/>
    <w:rsid w:val="00A111E0"/>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AA6"/>
    <w:rsid w:val="00A60F91"/>
    <w:rsid w:val="00A62287"/>
    <w:rsid w:val="00A62570"/>
    <w:rsid w:val="00A634B7"/>
    <w:rsid w:val="00A64316"/>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94E"/>
    <w:rsid w:val="00AB7730"/>
    <w:rsid w:val="00AB7F03"/>
    <w:rsid w:val="00AC0666"/>
    <w:rsid w:val="00AC30AF"/>
    <w:rsid w:val="00AC3FEC"/>
    <w:rsid w:val="00AC40CE"/>
    <w:rsid w:val="00AC5C21"/>
    <w:rsid w:val="00AC6F81"/>
    <w:rsid w:val="00AD1155"/>
    <w:rsid w:val="00AD1BF8"/>
    <w:rsid w:val="00AD3E4A"/>
    <w:rsid w:val="00AD413A"/>
    <w:rsid w:val="00AD52B1"/>
    <w:rsid w:val="00AD5CDF"/>
    <w:rsid w:val="00AD5E7B"/>
    <w:rsid w:val="00AD6F4C"/>
    <w:rsid w:val="00AE1C12"/>
    <w:rsid w:val="00AE312C"/>
    <w:rsid w:val="00AE3FAF"/>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1102"/>
    <w:rsid w:val="00B23204"/>
    <w:rsid w:val="00B23972"/>
    <w:rsid w:val="00B250DE"/>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808E7"/>
    <w:rsid w:val="00B8112B"/>
    <w:rsid w:val="00B81766"/>
    <w:rsid w:val="00B827BF"/>
    <w:rsid w:val="00B82CF3"/>
    <w:rsid w:val="00B8352C"/>
    <w:rsid w:val="00B83A84"/>
    <w:rsid w:val="00B83F0C"/>
    <w:rsid w:val="00B8586C"/>
    <w:rsid w:val="00B86EE5"/>
    <w:rsid w:val="00B877B6"/>
    <w:rsid w:val="00B955D5"/>
    <w:rsid w:val="00B95C52"/>
    <w:rsid w:val="00B967A4"/>
    <w:rsid w:val="00B96D2D"/>
    <w:rsid w:val="00B977BA"/>
    <w:rsid w:val="00BA13B7"/>
    <w:rsid w:val="00BA38B1"/>
    <w:rsid w:val="00BA3CD2"/>
    <w:rsid w:val="00BB0C89"/>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40AF"/>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22DD"/>
    <w:rsid w:val="00C4575D"/>
    <w:rsid w:val="00C46E04"/>
    <w:rsid w:val="00C50614"/>
    <w:rsid w:val="00C514E7"/>
    <w:rsid w:val="00C518BD"/>
    <w:rsid w:val="00C53013"/>
    <w:rsid w:val="00C53C3D"/>
    <w:rsid w:val="00C544A6"/>
    <w:rsid w:val="00C560C3"/>
    <w:rsid w:val="00C61A99"/>
    <w:rsid w:val="00C61B27"/>
    <w:rsid w:val="00C61DFC"/>
    <w:rsid w:val="00C61E11"/>
    <w:rsid w:val="00C61F78"/>
    <w:rsid w:val="00C64B02"/>
    <w:rsid w:val="00C64EAE"/>
    <w:rsid w:val="00C65CCE"/>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B91"/>
    <w:rsid w:val="00C93B9C"/>
    <w:rsid w:val="00C9514E"/>
    <w:rsid w:val="00C957A6"/>
    <w:rsid w:val="00C95EE5"/>
    <w:rsid w:val="00CA2D23"/>
    <w:rsid w:val="00CA32D5"/>
    <w:rsid w:val="00CA3516"/>
    <w:rsid w:val="00CA3DEA"/>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CDA"/>
    <w:rsid w:val="00CD410A"/>
    <w:rsid w:val="00CD4CF7"/>
    <w:rsid w:val="00CD5FF1"/>
    <w:rsid w:val="00CD6687"/>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6D04"/>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548"/>
    <w:rsid w:val="00D92514"/>
    <w:rsid w:val="00D961CE"/>
    <w:rsid w:val="00D9704A"/>
    <w:rsid w:val="00DA0FF2"/>
    <w:rsid w:val="00DA12D2"/>
    <w:rsid w:val="00DA3D1C"/>
    <w:rsid w:val="00DA49D0"/>
    <w:rsid w:val="00DA560E"/>
    <w:rsid w:val="00DA66CA"/>
    <w:rsid w:val="00DA7B62"/>
    <w:rsid w:val="00DB0BB9"/>
    <w:rsid w:val="00DB1540"/>
    <w:rsid w:val="00DB303D"/>
    <w:rsid w:val="00DB4A9B"/>
    <w:rsid w:val="00DB5DB2"/>
    <w:rsid w:val="00DB65B0"/>
    <w:rsid w:val="00DB6787"/>
    <w:rsid w:val="00DB70C9"/>
    <w:rsid w:val="00DB7EEA"/>
    <w:rsid w:val="00DC1734"/>
    <w:rsid w:val="00DC2D23"/>
    <w:rsid w:val="00DC3FBF"/>
    <w:rsid w:val="00DC4320"/>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7BEE"/>
    <w:rsid w:val="00E21292"/>
    <w:rsid w:val="00E21427"/>
    <w:rsid w:val="00E22F85"/>
    <w:rsid w:val="00E231A4"/>
    <w:rsid w:val="00E2354A"/>
    <w:rsid w:val="00E236A3"/>
    <w:rsid w:val="00E23805"/>
    <w:rsid w:val="00E23C28"/>
    <w:rsid w:val="00E23E21"/>
    <w:rsid w:val="00E24075"/>
    <w:rsid w:val="00E25780"/>
    <w:rsid w:val="00E2708C"/>
    <w:rsid w:val="00E27877"/>
    <w:rsid w:val="00E31CDE"/>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3D"/>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547C"/>
    <w:rsid w:val="00EB58B7"/>
    <w:rsid w:val="00EB60CA"/>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4C50"/>
    <w:rsid w:val="00F0597A"/>
    <w:rsid w:val="00F068A8"/>
    <w:rsid w:val="00F06DC1"/>
    <w:rsid w:val="00F07087"/>
    <w:rsid w:val="00F1135F"/>
    <w:rsid w:val="00F11C7A"/>
    <w:rsid w:val="00F1468B"/>
    <w:rsid w:val="00F1548E"/>
    <w:rsid w:val="00F157FC"/>
    <w:rsid w:val="00F16074"/>
    <w:rsid w:val="00F22062"/>
    <w:rsid w:val="00F23372"/>
    <w:rsid w:val="00F239DB"/>
    <w:rsid w:val="00F255EA"/>
    <w:rsid w:val="00F25DFE"/>
    <w:rsid w:val="00F26428"/>
    <w:rsid w:val="00F3084E"/>
    <w:rsid w:val="00F316E7"/>
    <w:rsid w:val="00F34E47"/>
    <w:rsid w:val="00F36158"/>
    <w:rsid w:val="00F367FA"/>
    <w:rsid w:val="00F40792"/>
    <w:rsid w:val="00F4444D"/>
    <w:rsid w:val="00F446B8"/>
    <w:rsid w:val="00F4485A"/>
    <w:rsid w:val="00F44A8E"/>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2BC4"/>
    <w:rsid w:val="00FE4056"/>
    <w:rsid w:val="00FE45F3"/>
    <w:rsid w:val="00FE51C9"/>
    <w:rsid w:val="00FE6179"/>
    <w:rsid w:val="00FE6496"/>
    <w:rsid w:val="00FE659F"/>
    <w:rsid w:val="00FE67F8"/>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Props1.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2.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3.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7</Pages>
  <Words>2474</Words>
  <Characters>14277</Characters>
  <Application>Microsoft Office Word</Application>
  <DocSecurity>0</DocSecurity>
  <Lines>375</Lines>
  <Paragraphs>138</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62</cp:revision>
  <cp:lastPrinted>2026-02-09T16:08:00Z</cp:lastPrinted>
  <dcterms:created xsi:type="dcterms:W3CDTF">2026-01-12T21:11:00Z</dcterms:created>
  <dcterms:modified xsi:type="dcterms:W3CDTF">2026-03-10T00:14:00Z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